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678BD" w:rsidRPr="00A9658E" w:rsidRDefault="004678BD" w:rsidP="004678BD">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0D2EA57E" wp14:editId="518F8520">
            <wp:simplePos x="0" y="0"/>
            <wp:positionH relativeFrom="column">
              <wp:posOffset>1905</wp:posOffset>
            </wp:positionH>
            <wp:positionV relativeFrom="paragraph">
              <wp:posOffset>32385</wp:posOffset>
            </wp:positionV>
            <wp:extent cx="704850" cy="704850"/>
            <wp:effectExtent l="0" t="0" r="0" b="0"/>
            <wp:wrapNone/>
            <wp:docPr id="2015565311" name="Gambar 201556531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4678BD" w:rsidRPr="00A9658E" w:rsidRDefault="004678BD" w:rsidP="004678BD">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4678BD" w:rsidRPr="00A9658E" w:rsidRDefault="004678BD" w:rsidP="004678BD">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4678BD" w:rsidRPr="00A9658E" w:rsidRDefault="004678BD" w:rsidP="004678BD">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4678BD" w:rsidRPr="00A9658E" w:rsidRDefault="004678BD" w:rsidP="004678BD">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09F2F8DE" wp14:editId="494200C3">
                <wp:simplePos x="0" y="0"/>
                <wp:positionH relativeFrom="column">
                  <wp:posOffset>6985</wp:posOffset>
                </wp:positionH>
                <wp:positionV relativeFrom="paragraph">
                  <wp:posOffset>10159</wp:posOffset>
                </wp:positionV>
                <wp:extent cx="11160125" cy="0"/>
                <wp:effectExtent l="0" t="0" r="22225" b="19050"/>
                <wp:wrapNone/>
                <wp:docPr id="78502733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D682F02"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4678BD" w:rsidRPr="004678BD" w:rsidRDefault="004678BD" w:rsidP="004678BD">
      <w:pPr>
        <w:spacing w:after="0" w:line="240" w:lineRule="auto"/>
        <w:jc w:val="center"/>
        <w:rPr>
          <w:rFonts w:ascii="Cambria" w:eastAsia="Calibri" w:hAnsi="Cambria" w:cs="Times New Roman"/>
          <w:b/>
          <w:noProof/>
          <w:kern w:val="0"/>
          <w:sz w:val="34"/>
          <w:szCs w:val="34"/>
          <w:lang w:val="en-US"/>
          <w14:ligatures w14:val="none"/>
        </w:rPr>
      </w:pPr>
      <w:r w:rsidRPr="004678BD">
        <w:rPr>
          <w:rFonts w:ascii="Cambria" w:eastAsia="Calibri" w:hAnsi="Cambria" w:cs="Times New Roman"/>
          <w:b/>
          <w:noProof/>
          <w:kern w:val="0"/>
          <w:sz w:val="34"/>
          <w:szCs w:val="34"/>
          <w:lang w:val="en-US"/>
          <w14:ligatures w14:val="none"/>
        </w:rPr>
        <w:t>ALUR TUJUAN PEMBELAJARAN</w:t>
      </w:r>
    </w:p>
    <w:p w:rsidR="004678BD" w:rsidRPr="004678BD" w:rsidRDefault="004678BD" w:rsidP="004678BD">
      <w:pPr>
        <w:spacing w:after="0" w:line="240" w:lineRule="auto"/>
        <w:jc w:val="center"/>
        <w:rPr>
          <w:rFonts w:ascii="Cambria" w:eastAsia="Calibri" w:hAnsi="Cambria" w:cs="Times New Roman"/>
          <w:b/>
          <w:noProof/>
          <w:kern w:val="0"/>
          <w:lang w:val="en-US"/>
          <w14:ligatures w14:val="none"/>
        </w:rPr>
      </w:pPr>
      <w:r w:rsidRPr="004678BD">
        <w:rPr>
          <w:rFonts w:ascii="Cambria" w:eastAsia="Calibri" w:hAnsi="Cambria" w:cs="Times New Roman"/>
          <w:b/>
          <w:noProof/>
          <w:kern w:val="0"/>
          <w:lang w:val="en-US"/>
          <w14:ligatures w14:val="none"/>
        </w:rPr>
        <w:t>TAHUN PELAJARAN 2023/2024</w:t>
      </w:r>
    </w:p>
    <w:p w:rsidR="004678BD" w:rsidRPr="004678BD" w:rsidRDefault="004678BD" w:rsidP="004678BD">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5812"/>
        <w:gridCol w:w="8363"/>
        <w:gridCol w:w="3402"/>
      </w:tblGrid>
      <w:tr w:rsidR="004678BD" w:rsidRPr="004678BD" w:rsidTr="004678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F2F2F2"/>
            <w:hideMark/>
          </w:tcPr>
          <w:p w:rsidR="004678BD" w:rsidRPr="004678BD" w:rsidRDefault="004678BD" w:rsidP="004678BD">
            <w:pPr>
              <w:tabs>
                <w:tab w:val="left" w:pos="1593"/>
                <w:tab w:val="left" w:pos="1735"/>
              </w:tabs>
              <w:spacing w:beforeAutospacing="0" w:after="0" w:afterAutospacing="0" w:line="276" w:lineRule="auto"/>
              <w:rPr>
                <w:rFonts w:ascii="Cambria" w:eastAsia="Calibri" w:hAnsi="Cambria" w:cs="Times New Roman"/>
                <w:color w:val="auto"/>
                <w:lang w:val="en-US"/>
              </w:rPr>
            </w:pPr>
            <w:r w:rsidRPr="004678BD">
              <w:rPr>
                <w:rFonts w:ascii="Cambria" w:eastAsia="Calibri" w:hAnsi="Cambria" w:cs="Times New Roman"/>
                <w:color w:val="auto"/>
                <w:lang w:val="en-US"/>
              </w:rPr>
              <w:t>Mata Pelajaran</w:t>
            </w:r>
            <w:r w:rsidRPr="004678BD">
              <w:rPr>
                <w:rFonts w:ascii="Cambria" w:eastAsia="Calibri" w:hAnsi="Cambria" w:cs="Times New Roman"/>
                <w:color w:val="auto"/>
                <w:lang w:val="en-US"/>
              </w:rPr>
              <w:tab/>
              <w:t>: Prakarya (Pengolahan)</w:t>
            </w:r>
          </w:p>
          <w:p w:rsidR="004678BD" w:rsidRPr="004678BD" w:rsidRDefault="004678BD" w:rsidP="004678BD">
            <w:pPr>
              <w:tabs>
                <w:tab w:val="left" w:pos="1593"/>
                <w:tab w:val="left" w:pos="1735"/>
              </w:tabs>
              <w:spacing w:beforeAutospacing="0" w:after="0" w:afterAutospacing="0" w:line="276" w:lineRule="auto"/>
              <w:rPr>
                <w:rFonts w:ascii="Cambria" w:eastAsia="Calibri" w:hAnsi="Cambria" w:cs="Times New Roman"/>
                <w:color w:val="auto"/>
                <w:lang w:val="en-US"/>
              </w:rPr>
            </w:pPr>
            <w:r w:rsidRPr="004678BD">
              <w:rPr>
                <w:rFonts w:ascii="Cambria" w:eastAsia="Calibri" w:hAnsi="Cambria" w:cs="Times New Roman"/>
                <w:color w:val="auto"/>
                <w:lang w:val="en-US"/>
              </w:rPr>
              <w:t>Kelas/Semester</w:t>
            </w:r>
            <w:r w:rsidRPr="004678BD">
              <w:rPr>
                <w:rFonts w:ascii="Cambria" w:eastAsia="Calibri" w:hAnsi="Cambria" w:cs="Times New Roman"/>
                <w:color w:val="auto"/>
                <w:lang w:val="en-US"/>
              </w:rPr>
              <w:tab/>
              <w:t>: VII / Ganjil</w:t>
            </w:r>
          </w:p>
        </w:tc>
        <w:tc>
          <w:tcPr>
            <w:tcW w:w="8363" w:type="dxa"/>
            <w:shd w:val="clear" w:color="auto" w:fill="F2F2F2"/>
          </w:tcPr>
          <w:p w:rsidR="004678BD" w:rsidRPr="004678BD" w:rsidRDefault="004678BD" w:rsidP="004678BD">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auto"/>
                <w:lang w:val="en-US"/>
              </w:rPr>
            </w:pPr>
          </w:p>
        </w:tc>
        <w:tc>
          <w:tcPr>
            <w:tcW w:w="3402" w:type="dxa"/>
            <w:shd w:val="clear" w:color="auto" w:fill="F2F2F2"/>
            <w:hideMark/>
          </w:tcPr>
          <w:p w:rsidR="004678BD" w:rsidRPr="004678BD" w:rsidRDefault="004678BD" w:rsidP="004678BD">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auto"/>
                <w:lang w:val="en-US"/>
              </w:rPr>
            </w:pPr>
            <w:r w:rsidRPr="004678BD">
              <w:rPr>
                <w:rFonts w:ascii="Cambria" w:eastAsia="Calibri" w:hAnsi="Cambria" w:cs="Times New Roman"/>
                <w:color w:val="auto"/>
                <w:lang w:val="en-US"/>
              </w:rPr>
              <w:t>Fase</w:t>
            </w:r>
            <w:r w:rsidRPr="004678BD">
              <w:rPr>
                <w:rFonts w:ascii="Cambria" w:eastAsia="Calibri" w:hAnsi="Cambria" w:cs="Times New Roman"/>
                <w:color w:val="auto"/>
                <w:lang w:val="en-US"/>
              </w:rPr>
              <w:tab/>
              <w:t>: D</w:t>
            </w:r>
          </w:p>
          <w:p w:rsidR="004678BD" w:rsidRPr="004678BD" w:rsidRDefault="004678BD" w:rsidP="004678BD">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color w:val="auto"/>
                <w:lang w:val="en-US"/>
              </w:rPr>
            </w:pPr>
            <w:r w:rsidRPr="004678BD">
              <w:rPr>
                <w:rFonts w:ascii="Cambria" w:eastAsia="Calibri" w:hAnsi="Cambria" w:cs="Times New Roman"/>
                <w:color w:val="auto"/>
                <w:lang w:val="en-US"/>
              </w:rPr>
              <w:t>Alokasi Waktu</w:t>
            </w:r>
            <w:r w:rsidRPr="004678BD">
              <w:rPr>
                <w:rFonts w:ascii="Cambria" w:eastAsia="Calibri" w:hAnsi="Cambria" w:cs="Times New Roman"/>
                <w:color w:val="auto"/>
                <w:lang w:val="en-US"/>
              </w:rPr>
              <w:tab/>
              <w:t>:</w:t>
            </w:r>
          </w:p>
        </w:tc>
      </w:tr>
    </w:tbl>
    <w:p w:rsidR="004678BD" w:rsidRPr="004678BD" w:rsidRDefault="004678BD" w:rsidP="004678BD">
      <w:pPr>
        <w:spacing w:after="0" w:line="240" w:lineRule="auto"/>
        <w:jc w:val="both"/>
        <w:rPr>
          <w:rFonts w:ascii="Cambria" w:eastAsia="Calibri" w:hAnsi="Cambria" w:cs="Times New Roman"/>
          <w:kern w:val="0"/>
          <w:lang w:val="en-US"/>
          <w14:ligatures w14:val="none"/>
        </w:rPr>
      </w:pPr>
    </w:p>
    <w:p w:rsidR="004678BD" w:rsidRPr="004678BD" w:rsidRDefault="004678BD" w:rsidP="004678BD">
      <w:pPr>
        <w:tabs>
          <w:tab w:val="left" w:pos="567"/>
        </w:tabs>
        <w:spacing w:after="0" w:line="240" w:lineRule="auto"/>
        <w:jc w:val="both"/>
        <w:rPr>
          <w:rFonts w:ascii="Cambria" w:eastAsia="Calibri" w:hAnsi="Cambria" w:cs="Times New Roman"/>
          <w:b/>
          <w:bCs/>
          <w:kern w:val="0"/>
          <w:lang w:val="en-US"/>
          <w14:ligatures w14:val="none"/>
        </w:rPr>
      </w:pPr>
      <w:r w:rsidRPr="004678BD">
        <w:rPr>
          <w:rFonts w:ascii="Cambria" w:eastAsia="Calibri" w:hAnsi="Cambria" w:cs="Times New Roman"/>
          <w:b/>
          <w:bCs/>
          <w:kern w:val="0"/>
          <w:lang w:val="en-US"/>
          <w14:ligatures w14:val="none"/>
        </w:rPr>
        <w:t>A.</w:t>
      </w:r>
      <w:r w:rsidRPr="004678BD">
        <w:rPr>
          <w:rFonts w:ascii="Cambria" w:eastAsia="Calibri" w:hAnsi="Cambria" w:cs="Times New Roman"/>
          <w:b/>
          <w:bCs/>
          <w:kern w:val="0"/>
          <w:lang w:val="en-US"/>
          <w14:ligatures w14:val="none"/>
        </w:rPr>
        <w:tab/>
        <w:t>CAPAIAN PEMBELAJARAN</w:t>
      </w:r>
    </w:p>
    <w:p w:rsidR="004678BD" w:rsidRPr="004678BD" w:rsidRDefault="004678BD" w:rsidP="004678BD">
      <w:pPr>
        <w:tabs>
          <w:tab w:val="left" w:pos="567"/>
        </w:tabs>
        <w:spacing w:after="0" w:line="240" w:lineRule="auto"/>
        <w:jc w:val="both"/>
        <w:rPr>
          <w:rFonts w:ascii="Cambria" w:eastAsia="Calibri" w:hAnsi="Cambria" w:cs="Times New Roman"/>
          <w:kern w:val="0"/>
          <w:lang w:val="en-US"/>
          <w14:ligatures w14:val="none"/>
        </w:rPr>
      </w:pPr>
      <w:r w:rsidRPr="004678BD">
        <w:rPr>
          <w:rFonts w:ascii="Cambria" w:eastAsia="Calibri" w:hAnsi="Cambria" w:cs="Times New Roman"/>
          <w:kern w:val="0"/>
          <w:lang w:val="en-US"/>
          <w14:ligatures w14:val="none"/>
        </w:rPr>
        <w:tab/>
        <w:t>Pada fese ini, peserta didik mampu:</w:t>
      </w:r>
    </w:p>
    <w:p w:rsidR="004678BD" w:rsidRPr="004678BD" w:rsidRDefault="004678BD" w:rsidP="004678BD">
      <w:pPr>
        <w:numPr>
          <w:ilvl w:val="1"/>
          <w:numId w:val="9"/>
        </w:numPr>
        <w:spacing w:after="0" w:line="276" w:lineRule="auto"/>
        <w:ind w:left="1134" w:hanging="567"/>
        <w:contextualSpacing/>
        <w:jc w:val="both"/>
        <w:rPr>
          <w:rFonts w:ascii="Cambria" w:eastAsia="Calibri" w:hAnsi="Cambria" w:cs="Times New Roman"/>
          <w:kern w:val="0"/>
          <w:lang w:val="en-US"/>
          <w14:ligatures w14:val="none"/>
        </w:rPr>
      </w:pPr>
      <w:r w:rsidRPr="004678BD">
        <w:rPr>
          <w:rFonts w:ascii="Cambria" w:eastAsia="Calibri" w:hAnsi="Cambria" w:cs="Times New Roman"/>
          <w:noProof/>
          <w:kern w:val="0"/>
          <w:lang w:val="en-US"/>
          <w14:ligatures w14:val="none"/>
        </w:rPr>
        <w:t>Membuat, memodifikasi dan menyajikan produk olahan pangan higienis dan non pangan sesuai potensi lingkungan dan atau kearifan lokal untuk mengembangkan jiwa wirausaha. Pada fase ini, peserta didik mampu memberikan penilaian produk olahan pangan berdasarkan fungsi/ nilai budaya/ nilai ekonomis secara tertulis dan lisan.</w:t>
      </w:r>
    </w:p>
    <w:p w:rsidR="004678BD" w:rsidRPr="004678BD" w:rsidRDefault="004678BD" w:rsidP="004678BD">
      <w:pPr>
        <w:tabs>
          <w:tab w:val="left" w:pos="567"/>
        </w:tabs>
        <w:spacing w:after="0" w:line="240" w:lineRule="auto"/>
        <w:jc w:val="both"/>
        <w:rPr>
          <w:rFonts w:ascii="Cambria" w:eastAsia="Calibri" w:hAnsi="Cambria" w:cs="Times New Roman"/>
          <w:kern w:val="0"/>
          <w:lang w:val="en-US"/>
          <w14:ligatures w14:val="none"/>
        </w:rPr>
      </w:pPr>
    </w:p>
    <w:p w:rsidR="004678BD" w:rsidRPr="004678BD" w:rsidRDefault="004678BD" w:rsidP="004678BD">
      <w:pPr>
        <w:tabs>
          <w:tab w:val="left" w:pos="567"/>
        </w:tabs>
        <w:spacing w:after="0" w:line="240" w:lineRule="auto"/>
        <w:jc w:val="both"/>
        <w:rPr>
          <w:rFonts w:ascii="Cambria" w:eastAsia="Calibri" w:hAnsi="Cambria" w:cs="Times New Roman"/>
          <w:b/>
          <w:bCs/>
          <w:kern w:val="0"/>
          <w:lang w:val="en-US"/>
          <w14:ligatures w14:val="none"/>
        </w:rPr>
      </w:pPr>
      <w:r w:rsidRPr="004678BD">
        <w:rPr>
          <w:rFonts w:ascii="Cambria" w:eastAsia="Calibri" w:hAnsi="Cambria" w:cs="Times New Roman"/>
          <w:b/>
          <w:bCs/>
          <w:kern w:val="0"/>
          <w:lang w:val="en-US"/>
          <w14:ligatures w14:val="none"/>
        </w:rPr>
        <w:t>B.</w:t>
      </w:r>
      <w:r w:rsidRPr="004678BD">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1701"/>
        <w:gridCol w:w="15309"/>
      </w:tblGrid>
      <w:tr w:rsidR="004678BD" w:rsidRPr="004678BD" w:rsidTr="004678BD">
        <w:tc>
          <w:tcPr>
            <w:tcW w:w="1701" w:type="dxa"/>
            <w:shd w:val="clear" w:color="auto" w:fill="9BBB59"/>
            <w:vAlign w:val="center"/>
          </w:tcPr>
          <w:p w:rsidR="004678BD" w:rsidRPr="004678BD" w:rsidRDefault="004678BD" w:rsidP="004678BD">
            <w:pPr>
              <w:spacing w:before="60" w:after="60"/>
              <w:jc w:val="center"/>
              <w:rPr>
                <w:rFonts w:ascii="Cambria" w:hAnsi="Cambria"/>
                <w:b/>
                <w:noProof/>
                <w:sz w:val="22"/>
                <w:szCs w:val="22"/>
              </w:rPr>
            </w:pPr>
            <w:r w:rsidRPr="004678BD">
              <w:rPr>
                <w:rFonts w:ascii="Cambria" w:hAnsi="Cambria"/>
                <w:b/>
                <w:noProof/>
                <w:sz w:val="22"/>
                <w:szCs w:val="22"/>
              </w:rPr>
              <w:t>ELEMEN</w:t>
            </w:r>
          </w:p>
        </w:tc>
        <w:tc>
          <w:tcPr>
            <w:tcW w:w="15309" w:type="dxa"/>
            <w:shd w:val="clear" w:color="auto" w:fill="9BBB59"/>
            <w:vAlign w:val="center"/>
          </w:tcPr>
          <w:p w:rsidR="004678BD" w:rsidRPr="004678BD" w:rsidRDefault="004678BD" w:rsidP="004678BD">
            <w:pPr>
              <w:spacing w:before="60" w:after="60"/>
              <w:jc w:val="center"/>
              <w:rPr>
                <w:rFonts w:ascii="Cambria" w:hAnsi="Cambria"/>
                <w:b/>
                <w:noProof/>
                <w:sz w:val="22"/>
                <w:szCs w:val="22"/>
              </w:rPr>
            </w:pPr>
            <w:r w:rsidRPr="004678BD">
              <w:rPr>
                <w:rFonts w:ascii="Cambria" w:hAnsi="Cambria"/>
                <w:b/>
                <w:noProof/>
                <w:sz w:val="22"/>
                <w:szCs w:val="22"/>
              </w:rPr>
              <w:t>CAPAIAN PEMBELAJARAN</w:t>
            </w:r>
          </w:p>
        </w:tc>
      </w:tr>
      <w:tr w:rsidR="004678BD" w:rsidRPr="004678BD" w:rsidTr="00476D51">
        <w:tc>
          <w:tcPr>
            <w:tcW w:w="1701" w:type="dxa"/>
            <w:vAlign w:val="center"/>
          </w:tcPr>
          <w:p w:rsidR="004678BD" w:rsidRPr="004678BD" w:rsidRDefault="004678BD" w:rsidP="004678BD">
            <w:pPr>
              <w:jc w:val="center"/>
              <w:rPr>
                <w:rFonts w:ascii="Cambria" w:hAnsi="Cambria"/>
                <w:noProof/>
                <w:sz w:val="22"/>
                <w:szCs w:val="22"/>
              </w:rPr>
            </w:pPr>
            <w:r w:rsidRPr="004678BD">
              <w:rPr>
                <w:rFonts w:ascii="Cambria" w:hAnsi="Cambria"/>
                <w:noProof/>
                <w:sz w:val="22"/>
                <w:szCs w:val="22"/>
              </w:rPr>
              <w:t>Observasi dan Eksplorasi</w:t>
            </w:r>
          </w:p>
        </w:tc>
        <w:tc>
          <w:tcPr>
            <w:tcW w:w="15309" w:type="dxa"/>
          </w:tcPr>
          <w:p w:rsidR="004678BD" w:rsidRPr="004678BD" w:rsidRDefault="004678BD" w:rsidP="004678BD">
            <w:pPr>
              <w:jc w:val="both"/>
              <w:rPr>
                <w:rFonts w:ascii="Cambria" w:hAnsi="Cambria"/>
                <w:noProof/>
                <w:sz w:val="22"/>
                <w:szCs w:val="22"/>
              </w:rPr>
            </w:pPr>
            <w:r w:rsidRPr="004678BD">
              <w:rPr>
                <w:rFonts w:ascii="Cambria" w:hAnsi="Cambria"/>
                <w:noProof/>
                <w:sz w:val="22"/>
                <w:szCs w:val="22"/>
              </w:rPr>
              <w:t>Peserta didik mampu mengeksplorasi bahan, alat, teknik dan prosedur pembuatan produk olahan pangan higienis hasil modifikasi kearifan lokal/ potensi lingkungan dan produk non pangan yang bernilai ekonomis dari berbagai sumber, serta karakteristik penyajian dan kemasan.</w:t>
            </w:r>
          </w:p>
        </w:tc>
      </w:tr>
      <w:tr w:rsidR="004678BD" w:rsidRPr="004678BD" w:rsidTr="00476D51">
        <w:tc>
          <w:tcPr>
            <w:tcW w:w="1701" w:type="dxa"/>
            <w:vAlign w:val="center"/>
          </w:tcPr>
          <w:p w:rsidR="004678BD" w:rsidRPr="004678BD" w:rsidRDefault="004678BD" w:rsidP="004678BD">
            <w:pPr>
              <w:jc w:val="center"/>
              <w:rPr>
                <w:rFonts w:ascii="Cambria" w:hAnsi="Cambria"/>
                <w:noProof/>
                <w:sz w:val="22"/>
                <w:szCs w:val="22"/>
              </w:rPr>
            </w:pPr>
            <w:r w:rsidRPr="004678BD">
              <w:rPr>
                <w:rFonts w:ascii="Cambria" w:hAnsi="Cambria"/>
                <w:noProof/>
                <w:sz w:val="22"/>
                <w:szCs w:val="22"/>
              </w:rPr>
              <w:t>Desain/ Perencanaan</w:t>
            </w:r>
          </w:p>
        </w:tc>
        <w:tc>
          <w:tcPr>
            <w:tcW w:w="15309" w:type="dxa"/>
          </w:tcPr>
          <w:p w:rsidR="004678BD" w:rsidRPr="004678BD" w:rsidRDefault="004678BD" w:rsidP="004678BD">
            <w:pPr>
              <w:jc w:val="both"/>
              <w:rPr>
                <w:rFonts w:ascii="Cambria" w:hAnsi="Cambria"/>
                <w:noProof/>
                <w:sz w:val="22"/>
                <w:szCs w:val="22"/>
              </w:rPr>
            </w:pPr>
            <w:r w:rsidRPr="004678BD">
              <w:rPr>
                <w:rFonts w:ascii="Cambria" w:hAnsi="Cambria"/>
                <w:noProof/>
                <w:sz w:val="22"/>
                <w:szCs w:val="22"/>
              </w:rPr>
              <w:t>Peserta didik mampu menyusun rencana pembuatan produk olahan pangan higienis dan non pangan melalui modifikasi bahan, peralatan dan teknik berdasarkan studi kelayakan produksi dan potensi lingkungan serta kearifan lokal.</w:t>
            </w:r>
          </w:p>
        </w:tc>
      </w:tr>
      <w:tr w:rsidR="004678BD" w:rsidRPr="004678BD" w:rsidTr="00476D51">
        <w:tc>
          <w:tcPr>
            <w:tcW w:w="1701" w:type="dxa"/>
            <w:vAlign w:val="center"/>
          </w:tcPr>
          <w:p w:rsidR="004678BD" w:rsidRPr="004678BD" w:rsidRDefault="004678BD" w:rsidP="004678BD">
            <w:pPr>
              <w:jc w:val="center"/>
              <w:rPr>
                <w:rFonts w:ascii="Cambria" w:hAnsi="Cambria"/>
                <w:noProof/>
                <w:sz w:val="22"/>
                <w:szCs w:val="22"/>
              </w:rPr>
            </w:pPr>
            <w:r w:rsidRPr="004678BD">
              <w:rPr>
                <w:rFonts w:ascii="Cambria" w:hAnsi="Cambria"/>
                <w:noProof/>
                <w:sz w:val="22"/>
                <w:szCs w:val="22"/>
              </w:rPr>
              <w:t>Produksi</w:t>
            </w:r>
          </w:p>
        </w:tc>
        <w:tc>
          <w:tcPr>
            <w:tcW w:w="15309" w:type="dxa"/>
          </w:tcPr>
          <w:p w:rsidR="004678BD" w:rsidRPr="004678BD" w:rsidRDefault="004678BD" w:rsidP="004678BD">
            <w:pPr>
              <w:jc w:val="both"/>
              <w:rPr>
                <w:rFonts w:ascii="Cambria" w:hAnsi="Cambria"/>
                <w:noProof/>
                <w:sz w:val="22"/>
                <w:szCs w:val="22"/>
              </w:rPr>
            </w:pPr>
            <w:r w:rsidRPr="004678BD">
              <w:rPr>
                <w:rFonts w:ascii="Cambria" w:hAnsi="Cambria"/>
                <w:noProof/>
                <w:sz w:val="22"/>
                <w:szCs w:val="22"/>
              </w:rPr>
              <w:t>Peserta didik mampu membuat produk olahan pangan higienis dan non pangan secara bertanggung jawab berdasarkan potensi lingkungan dan atau kearifan lokal dengan modifikasi bahan, peralatan atau teknik, serta ditampilkan dalam bentuk penyajian dan pengemasan yang menarik.</w:t>
            </w:r>
          </w:p>
        </w:tc>
      </w:tr>
      <w:tr w:rsidR="004678BD" w:rsidRPr="004678BD" w:rsidTr="00476D51">
        <w:tc>
          <w:tcPr>
            <w:tcW w:w="1701" w:type="dxa"/>
            <w:vAlign w:val="center"/>
          </w:tcPr>
          <w:p w:rsidR="004678BD" w:rsidRPr="004678BD" w:rsidRDefault="004678BD" w:rsidP="004678BD">
            <w:pPr>
              <w:jc w:val="center"/>
              <w:rPr>
                <w:rFonts w:ascii="Cambria" w:hAnsi="Cambria"/>
                <w:noProof/>
                <w:sz w:val="22"/>
                <w:szCs w:val="22"/>
              </w:rPr>
            </w:pPr>
            <w:r w:rsidRPr="004678BD">
              <w:rPr>
                <w:rFonts w:ascii="Cambria" w:hAnsi="Cambria"/>
                <w:noProof/>
                <w:sz w:val="22"/>
                <w:szCs w:val="22"/>
              </w:rPr>
              <w:t>Refleksi dan Evaluasi</w:t>
            </w:r>
          </w:p>
        </w:tc>
        <w:tc>
          <w:tcPr>
            <w:tcW w:w="15309" w:type="dxa"/>
          </w:tcPr>
          <w:p w:rsidR="004678BD" w:rsidRPr="004678BD" w:rsidRDefault="004678BD" w:rsidP="004678BD">
            <w:pPr>
              <w:jc w:val="both"/>
              <w:rPr>
                <w:rFonts w:ascii="Cambria" w:hAnsi="Cambria"/>
                <w:noProof/>
                <w:sz w:val="22"/>
                <w:szCs w:val="22"/>
              </w:rPr>
            </w:pPr>
            <w:r w:rsidRPr="004678BD">
              <w:rPr>
                <w:rFonts w:ascii="Cambria" w:hAnsi="Cambria"/>
                <w:noProof/>
                <w:sz w:val="22"/>
                <w:szCs w:val="22"/>
              </w:rPr>
              <w:t>Peserta didik mampu memberi penilaian hasil pembuatan modifikasi produk olahan pangan higienis dan non pangan yang bernilai ekonomis berdasarkan potensi lingkungan dan atau kearifan lokal.</w:t>
            </w:r>
          </w:p>
        </w:tc>
      </w:tr>
    </w:tbl>
    <w:p w:rsidR="004678BD" w:rsidRPr="004678BD" w:rsidRDefault="004678BD" w:rsidP="004678BD">
      <w:pPr>
        <w:spacing w:after="0" w:line="240" w:lineRule="auto"/>
        <w:jc w:val="both"/>
        <w:rPr>
          <w:rFonts w:ascii="Cambria" w:eastAsia="Calibri" w:hAnsi="Cambria" w:cs="Times New Roman"/>
          <w:kern w:val="0"/>
          <w:lang w:val="en-US"/>
          <w14:ligatures w14:val="none"/>
        </w:rPr>
      </w:pPr>
    </w:p>
    <w:tbl>
      <w:tblPr>
        <w:tblStyle w:val="KisiTabel"/>
        <w:tblW w:w="17596" w:type="dxa"/>
        <w:tblInd w:w="108" w:type="dxa"/>
        <w:tblLayout w:type="fixed"/>
        <w:tblLook w:val="04A0" w:firstRow="1" w:lastRow="0" w:firstColumn="1" w:lastColumn="0" w:noHBand="0" w:noVBand="1"/>
      </w:tblPr>
      <w:tblGrid>
        <w:gridCol w:w="567"/>
        <w:gridCol w:w="3969"/>
        <w:gridCol w:w="1008"/>
        <w:gridCol w:w="2253"/>
        <w:gridCol w:w="1701"/>
        <w:gridCol w:w="1276"/>
        <w:gridCol w:w="1796"/>
        <w:gridCol w:w="1215"/>
        <w:gridCol w:w="918"/>
        <w:gridCol w:w="1703"/>
        <w:gridCol w:w="1190"/>
      </w:tblGrid>
      <w:tr w:rsidR="004678BD" w:rsidRPr="004678BD" w:rsidTr="004678BD">
        <w:trPr>
          <w:tblHeader/>
        </w:trPr>
        <w:tc>
          <w:tcPr>
            <w:tcW w:w="4536" w:type="dxa"/>
            <w:gridSpan w:val="2"/>
            <w:shd w:val="clear" w:color="auto" w:fill="9BBB59"/>
            <w:vAlign w:val="center"/>
          </w:tcPr>
          <w:p w:rsidR="004678BD" w:rsidRPr="004678BD" w:rsidRDefault="004678BD" w:rsidP="004678BD">
            <w:pPr>
              <w:ind w:left="-57" w:right="-57"/>
              <w:jc w:val="center"/>
              <w:rPr>
                <w:rFonts w:ascii="Cambria" w:hAnsi="Cambria"/>
                <w:b/>
                <w:sz w:val="22"/>
                <w:szCs w:val="22"/>
              </w:rPr>
            </w:pPr>
            <w:r w:rsidRPr="004678BD">
              <w:rPr>
                <w:rFonts w:ascii="Cambria" w:hAnsi="Cambria"/>
                <w:b/>
                <w:sz w:val="22"/>
                <w:szCs w:val="22"/>
              </w:rPr>
              <w:t>Tujuan Pembelajaran</w:t>
            </w:r>
          </w:p>
        </w:tc>
        <w:tc>
          <w:tcPr>
            <w:tcW w:w="1008" w:type="dxa"/>
            <w:shd w:val="clear" w:color="auto" w:fill="9BBB59"/>
            <w:vAlign w:val="center"/>
          </w:tcPr>
          <w:p w:rsidR="004678BD" w:rsidRPr="004678BD" w:rsidRDefault="004678BD" w:rsidP="004678BD">
            <w:pPr>
              <w:ind w:left="-57" w:right="-57"/>
              <w:jc w:val="center"/>
              <w:rPr>
                <w:rFonts w:ascii="Cambria" w:hAnsi="Cambria"/>
                <w:b/>
                <w:sz w:val="22"/>
                <w:szCs w:val="22"/>
              </w:rPr>
            </w:pPr>
            <w:r w:rsidRPr="004678BD">
              <w:rPr>
                <w:rFonts w:ascii="Cambria" w:hAnsi="Cambria"/>
                <w:b/>
                <w:sz w:val="22"/>
                <w:szCs w:val="22"/>
              </w:rPr>
              <w:t>Materi</w:t>
            </w:r>
          </w:p>
        </w:tc>
        <w:tc>
          <w:tcPr>
            <w:tcW w:w="2253" w:type="dxa"/>
            <w:shd w:val="clear" w:color="auto" w:fill="9BBB59"/>
            <w:vAlign w:val="center"/>
          </w:tcPr>
          <w:p w:rsidR="004678BD" w:rsidRPr="004678BD" w:rsidRDefault="004678BD" w:rsidP="004678BD">
            <w:pPr>
              <w:ind w:left="-57" w:right="-57"/>
              <w:jc w:val="center"/>
              <w:rPr>
                <w:rFonts w:ascii="Cambria" w:hAnsi="Cambria"/>
                <w:b/>
                <w:sz w:val="22"/>
                <w:szCs w:val="22"/>
              </w:rPr>
            </w:pPr>
            <w:r w:rsidRPr="004678BD">
              <w:rPr>
                <w:rFonts w:ascii="Cambria" w:hAnsi="Cambria"/>
                <w:b/>
                <w:sz w:val="22"/>
                <w:szCs w:val="22"/>
              </w:rPr>
              <w:t>Indikator Tujuan Pembelajaran</w:t>
            </w:r>
          </w:p>
        </w:tc>
        <w:tc>
          <w:tcPr>
            <w:tcW w:w="1701" w:type="dxa"/>
            <w:shd w:val="clear" w:color="auto" w:fill="9BBB59"/>
            <w:vAlign w:val="center"/>
          </w:tcPr>
          <w:p w:rsidR="004678BD" w:rsidRPr="004678BD" w:rsidRDefault="004678BD" w:rsidP="004678BD">
            <w:pPr>
              <w:ind w:left="-57" w:right="-57"/>
              <w:jc w:val="center"/>
              <w:rPr>
                <w:rFonts w:ascii="Cambria" w:hAnsi="Cambria"/>
                <w:b/>
                <w:sz w:val="22"/>
                <w:szCs w:val="22"/>
              </w:rPr>
            </w:pPr>
            <w:r w:rsidRPr="004678BD">
              <w:rPr>
                <w:rFonts w:ascii="Cambria" w:hAnsi="Cambria"/>
                <w:b/>
                <w:sz w:val="22"/>
                <w:szCs w:val="22"/>
              </w:rPr>
              <w:t>Profil Pelajar Pancasila</w:t>
            </w:r>
          </w:p>
        </w:tc>
        <w:tc>
          <w:tcPr>
            <w:tcW w:w="1276" w:type="dxa"/>
            <w:shd w:val="clear" w:color="auto" w:fill="9BBB59"/>
            <w:vAlign w:val="center"/>
          </w:tcPr>
          <w:p w:rsidR="004678BD" w:rsidRPr="004678BD" w:rsidRDefault="004678BD" w:rsidP="004678BD">
            <w:pPr>
              <w:ind w:left="-57" w:right="-57"/>
              <w:jc w:val="center"/>
              <w:rPr>
                <w:rFonts w:ascii="Cambria" w:hAnsi="Cambria"/>
                <w:b/>
                <w:sz w:val="22"/>
                <w:szCs w:val="22"/>
              </w:rPr>
            </w:pPr>
            <w:r w:rsidRPr="004678BD">
              <w:rPr>
                <w:rFonts w:ascii="Cambria" w:hAnsi="Cambria"/>
                <w:b/>
                <w:sz w:val="22"/>
                <w:szCs w:val="22"/>
              </w:rPr>
              <w:t>Kata Kunci</w:t>
            </w:r>
          </w:p>
        </w:tc>
        <w:tc>
          <w:tcPr>
            <w:tcW w:w="1796" w:type="dxa"/>
            <w:shd w:val="clear" w:color="auto" w:fill="9BBB59"/>
            <w:vAlign w:val="center"/>
          </w:tcPr>
          <w:p w:rsidR="004678BD" w:rsidRPr="004678BD" w:rsidRDefault="004678BD" w:rsidP="004678BD">
            <w:pPr>
              <w:ind w:left="-57" w:right="-57"/>
              <w:jc w:val="center"/>
              <w:rPr>
                <w:rFonts w:ascii="Cambria" w:hAnsi="Cambria"/>
                <w:b/>
                <w:sz w:val="22"/>
                <w:szCs w:val="22"/>
              </w:rPr>
            </w:pPr>
            <w:r w:rsidRPr="004678BD">
              <w:rPr>
                <w:rFonts w:ascii="Cambria" w:hAnsi="Cambria"/>
                <w:b/>
                <w:sz w:val="22"/>
                <w:szCs w:val="22"/>
              </w:rPr>
              <w:t>Kegiatan Pembelajaran</w:t>
            </w:r>
          </w:p>
        </w:tc>
        <w:tc>
          <w:tcPr>
            <w:tcW w:w="1215" w:type="dxa"/>
            <w:shd w:val="clear" w:color="auto" w:fill="9BBB59"/>
            <w:vAlign w:val="center"/>
          </w:tcPr>
          <w:p w:rsidR="004678BD" w:rsidRPr="004678BD" w:rsidRDefault="004678BD" w:rsidP="004678BD">
            <w:pPr>
              <w:ind w:left="-57" w:right="-57"/>
              <w:jc w:val="center"/>
              <w:rPr>
                <w:rFonts w:ascii="Cambria" w:hAnsi="Cambria"/>
                <w:b/>
                <w:sz w:val="22"/>
                <w:szCs w:val="22"/>
              </w:rPr>
            </w:pPr>
            <w:r w:rsidRPr="004678BD">
              <w:rPr>
                <w:rFonts w:ascii="Cambria" w:hAnsi="Cambria"/>
                <w:b/>
                <w:sz w:val="22"/>
                <w:szCs w:val="22"/>
              </w:rPr>
              <w:t>Glosarium</w:t>
            </w:r>
          </w:p>
        </w:tc>
        <w:tc>
          <w:tcPr>
            <w:tcW w:w="918" w:type="dxa"/>
            <w:shd w:val="clear" w:color="auto" w:fill="9BBB59"/>
            <w:vAlign w:val="center"/>
          </w:tcPr>
          <w:p w:rsidR="004678BD" w:rsidRPr="004678BD" w:rsidRDefault="004678BD" w:rsidP="004678BD">
            <w:pPr>
              <w:ind w:left="-57" w:right="-57"/>
              <w:jc w:val="center"/>
              <w:rPr>
                <w:rFonts w:ascii="Cambria" w:hAnsi="Cambria"/>
                <w:b/>
                <w:sz w:val="22"/>
                <w:szCs w:val="22"/>
              </w:rPr>
            </w:pPr>
            <w:r w:rsidRPr="004678BD">
              <w:rPr>
                <w:rFonts w:ascii="Cambria" w:hAnsi="Cambria"/>
                <w:b/>
                <w:sz w:val="22"/>
                <w:szCs w:val="22"/>
              </w:rPr>
              <w:t>Alokasi Waktu</w:t>
            </w:r>
          </w:p>
        </w:tc>
        <w:tc>
          <w:tcPr>
            <w:tcW w:w="1703" w:type="dxa"/>
            <w:shd w:val="clear" w:color="auto" w:fill="9BBB59"/>
            <w:vAlign w:val="center"/>
          </w:tcPr>
          <w:p w:rsidR="004678BD" w:rsidRPr="004678BD" w:rsidRDefault="004678BD" w:rsidP="004678BD">
            <w:pPr>
              <w:ind w:left="-57" w:right="-57"/>
              <w:jc w:val="center"/>
              <w:rPr>
                <w:rFonts w:ascii="Cambria" w:hAnsi="Cambria"/>
                <w:b/>
                <w:sz w:val="22"/>
                <w:szCs w:val="22"/>
              </w:rPr>
            </w:pPr>
            <w:r w:rsidRPr="004678BD">
              <w:rPr>
                <w:rFonts w:ascii="Cambria" w:hAnsi="Cambria"/>
                <w:b/>
                <w:sz w:val="22"/>
                <w:szCs w:val="22"/>
              </w:rPr>
              <w:t>Sumber Belajar</w:t>
            </w:r>
          </w:p>
        </w:tc>
        <w:tc>
          <w:tcPr>
            <w:tcW w:w="1190" w:type="dxa"/>
            <w:shd w:val="clear" w:color="auto" w:fill="9BBB59"/>
            <w:vAlign w:val="center"/>
          </w:tcPr>
          <w:p w:rsidR="004678BD" w:rsidRPr="004678BD" w:rsidRDefault="004678BD" w:rsidP="004678BD">
            <w:pPr>
              <w:ind w:left="-57" w:right="-57"/>
              <w:jc w:val="center"/>
              <w:rPr>
                <w:rFonts w:ascii="Cambria" w:hAnsi="Cambria"/>
                <w:b/>
                <w:sz w:val="22"/>
                <w:szCs w:val="22"/>
              </w:rPr>
            </w:pPr>
            <w:r w:rsidRPr="004678BD">
              <w:rPr>
                <w:rFonts w:ascii="Cambria" w:hAnsi="Cambria"/>
                <w:b/>
                <w:sz w:val="22"/>
                <w:szCs w:val="22"/>
              </w:rPr>
              <w:t>Penilaian</w:t>
            </w:r>
          </w:p>
        </w:tc>
      </w:tr>
      <w:tr w:rsidR="004678BD" w:rsidRPr="004678BD" w:rsidTr="00476D51">
        <w:tc>
          <w:tcPr>
            <w:tcW w:w="567" w:type="dxa"/>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t>1.1</w:t>
            </w:r>
          </w:p>
        </w:tc>
        <w:tc>
          <w:tcPr>
            <w:tcW w:w="3969" w:type="dxa"/>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Mengamati proses pembuatan dan karakteristik penyajian serta pengemasan produk olahan pangan higienis dari bahan buah hasil modifikasi kearifan lokal/potensi lingkungan yang bernilai ekonomis.</w:t>
            </w:r>
          </w:p>
        </w:tc>
        <w:tc>
          <w:tcPr>
            <w:tcW w:w="1008" w:type="dxa"/>
            <w:vMerge w:val="restart"/>
          </w:tcPr>
          <w:p w:rsidR="004678BD" w:rsidRPr="004678BD" w:rsidRDefault="004678BD" w:rsidP="004678BD">
            <w:pPr>
              <w:ind w:left="-57" w:right="-57"/>
              <w:jc w:val="center"/>
              <w:rPr>
                <w:rFonts w:ascii="Cambria" w:hAnsi="Cambria"/>
                <w:sz w:val="22"/>
                <w:szCs w:val="22"/>
              </w:rPr>
            </w:pPr>
            <w:r w:rsidRPr="004678BD">
              <w:rPr>
                <w:rFonts w:ascii="Cambria" w:hAnsi="Cambria"/>
                <w:sz w:val="22"/>
                <w:szCs w:val="22"/>
              </w:rPr>
              <w:t>Aneka Produk Pangan Buah</w:t>
            </w:r>
          </w:p>
        </w:tc>
        <w:tc>
          <w:tcPr>
            <w:tcW w:w="2253" w:type="dxa"/>
          </w:tcPr>
          <w:p w:rsidR="004678BD" w:rsidRPr="004678BD" w:rsidRDefault="004678BD" w:rsidP="004678BD">
            <w:pPr>
              <w:rPr>
                <w:rFonts w:ascii="Cambria" w:hAnsi="Cambria"/>
                <w:sz w:val="22"/>
                <w:szCs w:val="22"/>
              </w:rPr>
            </w:pPr>
            <w:r w:rsidRPr="004678BD">
              <w:rPr>
                <w:rFonts w:ascii="Cambria" w:hAnsi="Cambria"/>
                <w:sz w:val="22"/>
                <w:szCs w:val="22"/>
              </w:rPr>
              <w:t>Mengetahui Ruang lingkup komoditas buah.</w:t>
            </w:r>
          </w:p>
        </w:tc>
        <w:tc>
          <w:tcPr>
            <w:tcW w:w="1701" w:type="dxa"/>
            <w:vMerge w:val="restart"/>
          </w:tcPr>
          <w:p w:rsidR="004678BD" w:rsidRPr="004678BD" w:rsidRDefault="004678BD" w:rsidP="004678BD">
            <w:pPr>
              <w:numPr>
                <w:ilvl w:val="0"/>
                <w:numId w:val="1"/>
              </w:numPr>
              <w:ind w:left="200" w:right="-57" w:hanging="252"/>
              <w:rPr>
                <w:rFonts w:ascii="Cambria" w:hAnsi="Cambria"/>
                <w:sz w:val="22"/>
                <w:szCs w:val="22"/>
              </w:rPr>
            </w:pPr>
            <w:r w:rsidRPr="004678BD">
              <w:rPr>
                <w:rFonts w:ascii="Cambria" w:hAnsi="Cambria"/>
                <w:sz w:val="22"/>
                <w:szCs w:val="22"/>
              </w:rPr>
              <w:t xml:space="preserve">Beriman, bertakwa kepada Tuhan Yang Maha Esa dan </w:t>
            </w:r>
            <w:r w:rsidRPr="004678BD">
              <w:rPr>
                <w:rFonts w:ascii="Cambria" w:hAnsi="Cambria"/>
                <w:sz w:val="22"/>
                <w:szCs w:val="22"/>
              </w:rPr>
              <w:lastRenderedPageBreak/>
              <w:t xml:space="preserve">berakhlak mulia. </w:t>
            </w:r>
          </w:p>
          <w:p w:rsidR="004678BD" w:rsidRPr="004678BD" w:rsidRDefault="004678BD" w:rsidP="004678BD">
            <w:pPr>
              <w:numPr>
                <w:ilvl w:val="0"/>
                <w:numId w:val="1"/>
              </w:numPr>
              <w:ind w:left="200" w:right="-57" w:hanging="252"/>
              <w:rPr>
                <w:rFonts w:ascii="Cambria" w:hAnsi="Cambria"/>
                <w:sz w:val="22"/>
                <w:szCs w:val="22"/>
              </w:rPr>
            </w:pPr>
            <w:r w:rsidRPr="004678BD">
              <w:rPr>
                <w:rFonts w:ascii="Cambria" w:hAnsi="Cambria"/>
                <w:sz w:val="22"/>
                <w:szCs w:val="22"/>
              </w:rPr>
              <w:t>Berkebinekaan global.</w:t>
            </w:r>
          </w:p>
          <w:p w:rsidR="004678BD" w:rsidRPr="004678BD" w:rsidRDefault="004678BD" w:rsidP="004678BD">
            <w:pPr>
              <w:numPr>
                <w:ilvl w:val="0"/>
                <w:numId w:val="1"/>
              </w:numPr>
              <w:ind w:left="200" w:right="-57" w:hanging="252"/>
              <w:rPr>
                <w:rFonts w:ascii="Cambria" w:hAnsi="Cambria"/>
                <w:sz w:val="22"/>
                <w:szCs w:val="22"/>
              </w:rPr>
            </w:pPr>
            <w:r w:rsidRPr="004678BD">
              <w:rPr>
                <w:rFonts w:ascii="Cambria" w:hAnsi="Cambria"/>
                <w:sz w:val="22"/>
                <w:szCs w:val="22"/>
              </w:rPr>
              <w:t>Bergotong royong.</w:t>
            </w:r>
          </w:p>
          <w:p w:rsidR="004678BD" w:rsidRPr="004678BD" w:rsidRDefault="004678BD" w:rsidP="004678BD">
            <w:pPr>
              <w:numPr>
                <w:ilvl w:val="0"/>
                <w:numId w:val="1"/>
              </w:numPr>
              <w:ind w:left="200" w:right="-57" w:hanging="252"/>
              <w:rPr>
                <w:rFonts w:ascii="Cambria" w:hAnsi="Cambria"/>
                <w:sz w:val="22"/>
                <w:szCs w:val="22"/>
              </w:rPr>
            </w:pPr>
            <w:r w:rsidRPr="004678BD">
              <w:rPr>
                <w:rFonts w:ascii="Cambria" w:hAnsi="Cambria"/>
                <w:sz w:val="22"/>
                <w:szCs w:val="22"/>
              </w:rPr>
              <w:t>Mandiri.</w:t>
            </w:r>
          </w:p>
          <w:p w:rsidR="004678BD" w:rsidRPr="004678BD" w:rsidRDefault="004678BD" w:rsidP="004678BD">
            <w:pPr>
              <w:numPr>
                <w:ilvl w:val="0"/>
                <w:numId w:val="1"/>
              </w:numPr>
              <w:ind w:left="200" w:right="-57" w:hanging="252"/>
              <w:rPr>
                <w:rFonts w:ascii="Cambria" w:hAnsi="Cambria"/>
                <w:sz w:val="22"/>
                <w:szCs w:val="22"/>
              </w:rPr>
            </w:pPr>
            <w:r w:rsidRPr="004678BD">
              <w:rPr>
                <w:rFonts w:ascii="Cambria" w:hAnsi="Cambria"/>
                <w:sz w:val="22"/>
                <w:szCs w:val="22"/>
              </w:rPr>
              <w:t>Bernalar kritis.</w:t>
            </w:r>
          </w:p>
          <w:p w:rsidR="004678BD" w:rsidRPr="004678BD" w:rsidRDefault="004678BD" w:rsidP="004678BD">
            <w:pPr>
              <w:numPr>
                <w:ilvl w:val="0"/>
                <w:numId w:val="1"/>
              </w:numPr>
              <w:ind w:left="200" w:right="-57" w:hanging="252"/>
              <w:rPr>
                <w:rFonts w:ascii="Cambria" w:hAnsi="Cambria"/>
                <w:sz w:val="22"/>
                <w:szCs w:val="22"/>
              </w:rPr>
            </w:pPr>
            <w:r w:rsidRPr="004678BD">
              <w:rPr>
                <w:rFonts w:ascii="Cambria" w:hAnsi="Cambria"/>
                <w:sz w:val="22"/>
                <w:szCs w:val="22"/>
              </w:rPr>
              <w:t>Kreatif</w:t>
            </w:r>
          </w:p>
        </w:tc>
        <w:tc>
          <w:tcPr>
            <w:tcW w:w="1276" w:type="dxa"/>
            <w:vMerge w:val="restart"/>
          </w:tcPr>
          <w:p w:rsidR="004678BD" w:rsidRPr="004678BD" w:rsidRDefault="004678BD" w:rsidP="004678BD">
            <w:pPr>
              <w:ind w:left="-57" w:right="-57"/>
              <w:rPr>
                <w:rFonts w:ascii="Cambria" w:hAnsi="Cambria"/>
                <w:sz w:val="22"/>
                <w:szCs w:val="22"/>
              </w:rPr>
            </w:pPr>
            <w:r w:rsidRPr="004678BD">
              <w:rPr>
                <w:rFonts w:ascii="Cambria" w:hAnsi="Cambria"/>
                <w:sz w:val="22"/>
                <w:szCs w:val="22"/>
              </w:rPr>
              <w:lastRenderedPageBreak/>
              <w:t xml:space="preserve">Produk Pangan Buah, pengolahan buah,  sari buah, </w:t>
            </w:r>
            <w:r w:rsidRPr="004678BD">
              <w:rPr>
                <w:rFonts w:ascii="Cambria" w:hAnsi="Cambria"/>
                <w:sz w:val="22"/>
                <w:szCs w:val="22"/>
              </w:rPr>
              <w:lastRenderedPageBreak/>
              <w:t>manisan buah, selai buah, olahan buah, modifikasi.</w:t>
            </w:r>
          </w:p>
        </w:tc>
        <w:tc>
          <w:tcPr>
            <w:tcW w:w="1796" w:type="dxa"/>
            <w:vMerge w:val="restart"/>
          </w:tcPr>
          <w:p w:rsidR="004678BD" w:rsidRPr="004678BD" w:rsidRDefault="004678BD" w:rsidP="004678BD">
            <w:pPr>
              <w:numPr>
                <w:ilvl w:val="0"/>
                <w:numId w:val="10"/>
              </w:numPr>
              <w:ind w:left="177" w:right="-57" w:hanging="224"/>
              <w:contextualSpacing/>
              <w:rPr>
                <w:rFonts w:ascii="Cambria" w:hAnsi="Cambria"/>
                <w:sz w:val="22"/>
                <w:szCs w:val="22"/>
              </w:rPr>
            </w:pPr>
            <w:r w:rsidRPr="004678BD">
              <w:rPr>
                <w:rFonts w:ascii="Cambria" w:hAnsi="Cambria"/>
                <w:sz w:val="22"/>
                <w:szCs w:val="22"/>
              </w:rPr>
              <w:lastRenderedPageBreak/>
              <w:t>Mengenal Produk Pangan Buah (5 Pertemuan)</w:t>
            </w:r>
          </w:p>
          <w:p w:rsidR="004678BD" w:rsidRPr="004678BD" w:rsidRDefault="004678BD" w:rsidP="004678BD">
            <w:pPr>
              <w:numPr>
                <w:ilvl w:val="0"/>
                <w:numId w:val="10"/>
              </w:numPr>
              <w:ind w:left="177" w:right="-57" w:hanging="224"/>
              <w:contextualSpacing/>
              <w:rPr>
                <w:rFonts w:ascii="Cambria" w:hAnsi="Cambria"/>
                <w:sz w:val="22"/>
                <w:szCs w:val="22"/>
              </w:rPr>
            </w:pPr>
            <w:r w:rsidRPr="004678BD">
              <w:rPr>
                <w:rFonts w:ascii="Cambria" w:hAnsi="Cambria"/>
                <w:sz w:val="22"/>
                <w:szCs w:val="22"/>
              </w:rPr>
              <w:lastRenderedPageBreak/>
              <w:t>Rancangan Produk dan Kemasan (1 Pertemuan)</w:t>
            </w:r>
          </w:p>
          <w:p w:rsidR="004678BD" w:rsidRPr="004678BD" w:rsidRDefault="004678BD" w:rsidP="004678BD">
            <w:pPr>
              <w:numPr>
                <w:ilvl w:val="0"/>
                <w:numId w:val="10"/>
              </w:numPr>
              <w:ind w:left="177" w:right="-57" w:hanging="224"/>
              <w:contextualSpacing/>
              <w:rPr>
                <w:rFonts w:ascii="Cambria" w:hAnsi="Cambria"/>
                <w:sz w:val="22"/>
                <w:szCs w:val="22"/>
              </w:rPr>
            </w:pPr>
            <w:r w:rsidRPr="004678BD">
              <w:rPr>
                <w:rFonts w:ascii="Cambria" w:hAnsi="Cambria"/>
                <w:sz w:val="22"/>
                <w:szCs w:val="22"/>
              </w:rPr>
              <w:t>Mari Membuat Produk Olahan Pangan Buah dan Kemasannya (2 Pertemuan)</w:t>
            </w:r>
          </w:p>
          <w:p w:rsidR="004678BD" w:rsidRPr="004678BD" w:rsidRDefault="004678BD" w:rsidP="004678BD">
            <w:pPr>
              <w:numPr>
                <w:ilvl w:val="0"/>
                <w:numId w:val="10"/>
              </w:numPr>
              <w:ind w:left="177" w:right="-57" w:hanging="224"/>
              <w:contextualSpacing/>
              <w:rPr>
                <w:rFonts w:ascii="Cambria" w:hAnsi="Cambria"/>
                <w:sz w:val="22"/>
                <w:szCs w:val="22"/>
              </w:rPr>
            </w:pPr>
            <w:r w:rsidRPr="004678BD">
              <w:rPr>
                <w:rFonts w:ascii="Cambria" w:hAnsi="Cambria"/>
                <w:sz w:val="22"/>
                <w:szCs w:val="22"/>
              </w:rPr>
              <w:t>Produk Olahan Pangan Buah: Berbagi Pengalaman (1 Pertemuan)</w:t>
            </w:r>
          </w:p>
          <w:p w:rsidR="004678BD" w:rsidRPr="004678BD" w:rsidRDefault="004678BD" w:rsidP="004678BD">
            <w:pPr>
              <w:numPr>
                <w:ilvl w:val="0"/>
                <w:numId w:val="10"/>
              </w:numPr>
              <w:ind w:left="177" w:right="-57" w:hanging="224"/>
              <w:contextualSpacing/>
              <w:rPr>
                <w:rFonts w:ascii="Cambria" w:hAnsi="Cambria"/>
                <w:sz w:val="22"/>
                <w:szCs w:val="22"/>
              </w:rPr>
            </w:pPr>
            <w:r w:rsidRPr="004678BD">
              <w:rPr>
                <w:rFonts w:ascii="Cambria" w:hAnsi="Cambria"/>
                <w:sz w:val="22"/>
                <w:szCs w:val="22"/>
              </w:rPr>
              <w:t>Refleksi/Evaluasi Produk dan Kinerja (1 Pertemuan)</w:t>
            </w:r>
          </w:p>
        </w:tc>
        <w:tc>
          <w:tcPr>
            <w:tcW w:w="1215" w:type="dxa"/>
            <w:vMerge w:val="restart"/>
          </w:tcPr>
          <w:p w:rsidR="004678BD" w:rsidRPr="004678BD" w:rsidRDefault="004678BD" w:rsidP="004678BD">
            <w:pPr>
              <w:ind w:left="-57" w:right="-57"/>
              <w:rPr>
                <w:rFonts w:ascii="Cambria" w:hAnsi="Cambria"/>
                <w:sz w:val="22"/>
                <w:szCs w:val="22"/>
              </w:rPr>
            </w:pPr>
            <w:r w:rsidRPr="004678BD">
              <w:rPr>
                <w:rFonts w:ascii="Cambria" w:hAnsi="Cambria"/>
                <w:sz w:val="22"/>
                <w:szCs w:val="22"/>
              </w:rPr>
              <w:lastRenderedPageBreak/>
              <w:t xml:space="preserve">Produk Pangan Buah, pengolahan buah,  sari buah, </w:t>
            </w:r>
            <w:r w:rsidRPr="004678BD">
              <w:rPr>
                <w:rFonts w:ascii="Cambria" w:hAnsi="Cambria"/>
                <w:sz w:val="22"/>
                <w:szCs w:val="22"/>
              </w:rPr>
              <w:lastRenderedPageBreak/>
              <w:t>manisan buah, selai buah, olahan buah, modifikasi.</w:t>
            </w:r>
          </w:p>
        </w:tc>
        <w:tc>
          <w:tcPr>
            <w:tcW w:w="918" w:type="dxa"/>
            <w:vMerge w:val="restart"/>
          </w:tcPr>
          <w:p w:rsidR="004678BD" w:rsidRPr="004678BD" w:rsidRDefault="004678BD" w:rsidP="004678BD">
            <w:pPr>
              <w:jc w:val="center"/>
              <w:rPr>
                <w:rFonts w:ascii="Cambria" w:hAnsi="Cambria"/>
                <w:sz w:val="22"/>
                <w:szCs w:val="22"/>
              </w:rPr>
            </w:pPr>
            <w:r w:rsidRPr="004678BD">
              <w:rPr>
                <w:rFonts w:ascii="Cambria" w:hAnsi="Cambria"/>
                <w:sz w:val="22"/>
                <w:szCs w:val="22"/>
              </w:rPr>
              <w:lastRenderedPageBreak/>
              <w:t>2 JP</w:t>
            </w:r>
          </w:p>
        </w:tc>
        <w:tc>
          <w:tcPr>
            <w:tcW w:w="1703" w:type="dxa"/>
            <w:vMerge w:val="restart"/>
          </w:tcPr>
          <w:p w:rsidR="004678BD" w:rsidRPr="004678BD" w:rsidRDefault="004678BD" w:rsidP="004678BD">
            <w:pPr>
              <w:numPr>
                <w:ilvl w:val="0"/>
                <w:numId w:val="5"/>
              </w:numPr>
              <w:ind w:left="175" w:right="-57" w:hanging="224"/>
              <w:rPr>
                <w:rFonts w:ascii="Cambria" w:hAnsi="Cambria"/>
                <w:sz w:val="22"/>
                <w:szCs w:val="22"/>
              </w:rPr>
            </w:pPr>
            <w:r w:rsidRPr="004678BD">
              <w:rPr>
                <w:rFonts w:ascii="Cambria" w:hAnsi="Cambria"/>
                <w:sz w:val="22"/>
                <w:szCs w:val="22"/>
              </w:rPr>
              <w:t xml:space="preserve">Buku Panduan Guru dan Siswa Prakarya Pengolahan </w:t>
            </w:r>
            <w:r w:rsidRPr="004678BD">
              <w:rPr>
                <w:rFonts w:ascii="Cambria" w:hAnsi="Cambria"/>
                <w:sz w:val="22"/>
                <w:szCs w:val="22"/>
              </w:rPr>
              <w:lastRenderedPageBreak/>
              <w:t>Kelas VII Kemendikbud Pusat Kurikulum dan Perbukuan.</w:t>
            </w:r>
          </w:p>
          <w:p w:rsidR="004678BD" w:rsidRPr="004678BD" w:rsidRDefault="004678BD" w:rsidP="004678BD">
            <w:pPr>
              <w:numPr>
                <w:ilvl w:val="0"/>
                <w:numId w:val="5"/>
              </w:numPr>
              <w:ind w:left="175" w:right="-57" w:hanging="224"/>
              <w:rPr>
                <w:rFonts w:ascii="Cambria" w:hAnsi="Cambria"/>
                <w:sz w:val="22"/>
                <w:szCs w:val="22"/>
              </w:rPr>
            </w:pPr>
            <w:r w:rsidRPr="004678BD">
              <w:rPr>
                <w:rFonts w:ascii="Cambria" w:hAnsi="Cambria"/>
                <w:sz w:val="22"/>
                <w:szCs w:val="22"/>
              </w:rPr>
              <w:t>Sumber lain yang Relevan</w:t>
            </w:r>
          </w:p>
          <w:p w:rsidR="004678BD" w:rsidRPr="004678BD" w:rsidRDefault="004678BD" w:rsidP="004678BD">
            <w:pPr>
              <w:numPr>
                <w:ilvl w:val="0"/>
                <w:numId w:val="5"/>
              </w:numPr>
              <w:ind w:left="175" w:right="-57" w:hanging="224"/>
              <w:rPr>
                <w:rFonts w:ascii="Cambria" w:hAnsi="Cambria"/>
                <w:sz w:val="22"/>
                <w:szCs w:val="22"/>
              </w:rPr>
            </w:pPr>
            <w:r w:rsidRPr="004678BD">
              <w:rPr>
                <w:rFonts w:ascii="Cambria" w:hAnsi="Cambria"/>
                <w:sz w:val="22"/>
                <w:szCs w:val="22"/>
              </w:rPr>
              <w:t xml:space="preserve">Internet </w:t>
            </w:r>
            <w:r>
              <w:rPr>
                <w:rFonts w:ascii="Cambria" w:hAnsi="Cambria"/>
                <w:sz w:val="22"/>
                <w:szCs w:val="22"/>
              </w:rPr>
              <w:t>gurubantu.com</w:t>
            </w:r>
          </w:p>
          <w:p w:rsidR="004678BD" w:rsidRPr="004678BD" w:rsidRDefault="004678BD" w:rsidP="004678BD">
            <w:pPr>
              <w:numPr>
                <w:ilvl w:val="0"/>
                <w:numId w:val="5"/>
              </w:numPr>
              <w:ind w:left="175" w:right="-57" w:hanging="224"/>
              <w:rPr>
                <w:rFonts w:ascii="Cambria" w:hAnsi="Cambria"/>
                <w:sz w:val="22"/>
                <w:szCs w:val="22"/>
              </w:rPr>
            </w:pPr>
            <w:r w:rsidRPr="004678BD">
              <w:rPr>
                <w:rFonts w:ascii="Cambria" w:hAnsi="Cambria"/>
                <w:sz w:val="22"/>
                <w:szCs w:val="22"/>
              </w:rPr>
              <w:t>Dan Lingkungan sekitar dan Lain-lain.</w:t>
            </w:r>
          </w:p>
        </w:tc>
        <w:tc>
          <w:tcPr>
            <w:tcW w:w="1190" w:type="dxa"/>
            <w:vMerge w:val="restart"/>
          </w:tcPr>
          <w:p w:rsidR="004678BD" w:rsidRPr="004678BD" w:rsidRDefault="004678BD" w:rsidP="004678BD">
            <w:pPr>
              <w:numPr>
                <w:ilvl w:val="0"/>
                <w:numId w:val="5"/>
              </w:numPr>
              <w:ind w:left="175" w:right="-57" w:hanging="224"/>
              <w:rPr>
                <w:rFonts w:ascii="Cambria" w:hAnsi="Cambria"/>
                <w:sz w:val="22"/>
                <w:szCs w:val="22"/>
              </w:rPr>
            </w:pPr>
            <w:r w:rsidRPr="004678BD">
              <w:rPr>
                <w:rFonts w:ascii="Cambria" w:hAnsi="Cambria"/>
                <w:sz w:val="22"/>
                <w:szCs w:val="22"/>
              </w:rPr>
              <w:lastRenderedPageBreak/>
              <w:t xml:space="preserve">Sikap </w:t>
            </w:r>
          </w:p>
          <w:p w:rsidR="004678BD" w:rsidRPr="004678BD" w:rsidRDefault="004678BD" w:rsidP="004678BD">
            <w:pPr>
              <w:numPr>
                <w:ilvl w:val="0"/>
                <w:numId w:val="5"/>
              </w:numPr>
              <w:ind w:left="175" w:right="-57" w:hanging="224"/>
              <w:rPr>
                <w:rFonts w:ascii="Cambria" w:hAnsi="Cambria"/>
                <w:sz w:val="22"/>
                <w:szCs w:val="22"/>
              </w:rPr>
            </w:pPr>
            <w:r w:rsidRPr="004678BD">
              <w:rPr>
                <w:rFonts w:ascii="Cambria" w:hAnsi="Cambria"/>
                <w:sz w:val="22"/>
                <w:szCs w:val="22"/>
              </w:rPr>
              <w:t>Pengetahuan</w:t>
            </w:r>
          </w:p>
          <w:p w:rsidR="004678BD" w:rsidRPr="004678BD" w:rsidRDefault="004678BD" w:rsidP="004678BD">
            <w:pPr>
              <w:numPr>
                <w:ilvl w:val="0"/>
                <w:numId w:val="5"/>
              </w:numPr>
              <w:ind w:left="175" w:right="-57" w:hanging="224"/>
              <w:rPr>
                <w:rFonts w:ascii="Cambria" w:hAnsi="Cambria"/>
                <w:sz w:val="22"/>
                <w:szCs w:val="22"/>
              </w:rPr>
            </w:pPr>
            <w:r w:rsidRPr="004678BD">
              <w:rPr>
                <w:rFonts w:ascii="Cambria" w:hAnsi="Cambria"/>
                <w:sz w:val="22"/>
                <w:szCs w:val="22"/>
              </w:rPr>
              <w:t>Keterampilan</w:t>
            </w:r>
          </w:p>
        </w:tc>
      </w:tr>
      <w:tr w:rsidR="004678BD" w:rsidRPr="004678BD" w:rsidTr="00476D51">
        <w:tc>
          <w:tcPr>
            <w:tcW w:w="567" w:type="dxa"/>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lastRenderedPageBreak/>
              <w:t>1.2</w:t>
            </w:r>
          </w:p>
        </w:tc>
        <w:tc>
          <w:tcPr>
            <w:tcW w:w="3969" w:type="dxa"/>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Menjelaskan hasil pengamatan proses pembuatan, dan karakteristik penyajian dan pengemasan produk olahan pangan higienis dari bahan buah hasil modifikasi kearifan lokal/potensi lingkungan yang bernilai ekonomis.</w:t>
            </w:r>
          </w:p>
        </w:tc>
        <w:tc>
          <w:tcPr>
            <w:tcW w:w="1008" w:type="dxa"/>
            <w:vMerge/>
          </w:tcPr>
          <w:p w:rsidR="004678BD" w:rsidRPr="004678BD" w:rsidRDefault="004678BD" w:rsidP="004678BD">
            <w:pPr>
              <w:ind w:left="-57" w:right="-57"/>
              <w:jc w:val="center"/>
              <w:rPr>
                <w:rFonts w:ascii="Cambria" w:hAnsi="Cambria"/>
                <w:sz w:val="22"/>
                <w:szCs w:val="22"/>
              </w:rPr>
            </w:pPr>
          </w:p>
        </w:tc>
        <w:tc>
          <w:tcPr>
            <w:tcW w:w="2253" w:type="dxa"/>
          </w:tcPr>
          <w:p w:rsidR="004678BD" w:rsidRPr="004678BD" w:rsidRDefault="004678BD" w:rsidP="004678BD">
            <w:pPr>
              <w:rPr>
                <w:rFonts w:ascii="Cambria" w:hAnsi="Cambria"/>
                <w:sz w:val="22"/>
                <w:szCs w:val="22"/>
              </w:rPr>
            </w:pPr>
            <w:r w:rsidRPr="004678BD">
              <w:rPr>
                <w:rFonts w:ascii="Cambria" w:hAnsi="Cambria"/>
                <w:sz w:val="22"/>
                <w:szCs w:val="22"/>
              </w:rPr>
              <w:t>Mengetahui Kandungan zat gizi dan manfaat buah.</w:t>
            </w:r>
          </w:p>
        </w:tc>
        <w:tc>
          <w:tcPr>
            <w:tcW w:w="1701" w:type="dxa"/>
            <w:vMerge/>
          </w:tcPr>
          <w:p w:rsidR="004678BD" w:rsidRPr="004678BD" w:rsidRDefault="004678BD" w:rsidP="004678BD">
            <w:pPr>
              <w:numPr>
                <w:ilvl w:val="0"/>
                <w:numId w:val="1"/>
              </w:numPr>
              <w:ind w:left="200" w:right="-57" w:hanging="252"/>
              <w:rPr>
                <w:rFonts w:ascii="Cambria" w:hAnsi="Cambria"/>
                <w:sz w:val="22"/>
                <w:szCs w:val="22"/>
              </w:rPr>
            </w:pPr>
          </w:p>
        </w:tc>
        <w:tc>
          <w:tcPr>
            <w:tcW w:w="1276" w:type="dxa"/>
            <w:vMerge/>
          </w:tcPr>
          <w:p w:rsidR="004678BD" w:rsidRPr="004678BD" w:rsidRDefault="004678BD" w:rsidP="004678BD">
            <w:pPr>
              <w:ind w:left="-57" w:right="-57"/>
              <w:rPr>
                <w:rFonts w:ascii="Cambria" w:hAnsi="Cambria"/>
                <w:sz w:val="22"/>
                <w:szCs w:val="22"/>
              </w:rPr>
            </w:pPr>
          </w:p>
        </w:tc>
        <w:tc>
          <w:tcPr>
            <w:tcW w:w="1796" w:type="dxa"/>
            <w:vMerge/>
          </w:tcPr>
          <w:p w:rsidR="004678BD" w:rsidRPr="004678BD" w:rsidRDefault="004678BD" w:rsidP="004678BD">
            <w:pPr>
              <w:numPr>
                <w:ilvl w:val="0"/>
                <w:numId w:val="10"/>
              </w:numPr>
              <w:ind w:left="177" w:right="-57" w:hanging="224"/>
              <w:contextualSpacing/>
              <w:rPr>
                <w:rFonts w:ascii="Cambria" w:hAnsi="Cambria"/>
                <w:sz w:val="22"/>
                <w:szCs w:val="22"/>
              </w:rPr>
            </w:pPr>
          </w:p>
        </w:tc>
        <w:tc>
          <w:tcPr>
            <w:tcW w:w="1215" w:type="dxa"/>
            <w:vMerge/>
          </w:tcPr>
          <w:p w:rsidR="004678BD" w:rsidRPr="004678BD" w:rsidRDefault="004678BD" w:rsidP="004678BD">
            <w:pPr>
              <w:ind w:left="-57" w:right="-57"/>
              <w:rPr>
                <w:rFonts w:ascii="Cambria" w:hAnsi="Cambria"/>
                <w:sz w:val="22"/>
                <w:szCs w:val="22"/>
              </w:rPr>
            </w:pPr>
          </w:p>
        </w:tc>
        <w:tc>
          <w:tcPr>
            <w:tcW w:w="918" w:type="dxa"/>
            <w:vMerge/>
          </w:tcPr>
          <w:p w:rsidR="004678BD" w:rsidRPr="004678BD" w:rsidRDefault="004678BD" w:rsidP="004678BD">
            <w:pPr>
              <w:jc w:val="center"/>
              <w:rPr>
                <w:rFonts w:ascii="Cambria" w:hAnsi="Cambria"/>
                <w:sz w:val="22"/>
                <w:szCs w:val="22"/>
              </w:rPr>
            </w:pPr>
          </w:p>
        </w:tc>
        <w:tc>
          <w:tcPr>
            <w:tcW w:w="1703" w:type="dxa"/>
            <w:vMerge/>
          </w:tcPr>
          <w:p w:rsidR="004678BD" w:rsidRPr="004678BD" w:rsidRDefault="004678BD" w:rsidP="004678BD">
            <w:pPr>
              <w:numPr>
                <w:ilvl w:val="0"/>
                <w:numId w:val="5"/>
              </w:numPr>
              <w:ind w:left="175" w:right="-57" w:hanging="224"/>
              <w:rPr>
                <w:rFonts w:ascii="Cambria" w:hAnsi="Cambria"/>
                <w:sz w:val="22"/>
                <w:szCs w:val="22"/>
              </w:rPr>
            </w:pPr>
          </w:p>
        </w:tc>
        <w:tc>
          <w:tcPr>
            <w:tcW w:w="1190" w:type="dxa"/>
            <w:vMerge/>
          </w:tcPr>
          <w:p w:rsidR="004678BD" w:rsidRPr="004678BD" w:rsidRDefault="004678BD" w:rsidP="004678BD">
            <w:pPr>
              <w:numPr>
                <w:ilvl w:val="0"/>
                <w:numId w:val="5"/>
              </w:numPr>
              <w:ind w:left="175" w:right="-57" w:hanging="224"/>
              <w:rPr>
                <w:rFonts w:ascii="Cambria" w:hAnsi="Cambria"/>
                <w:sz w:val="22"/>
                <w:szCs w:val="22"/>
              </w:rPr>
            </w:pPr>
          </w:p>
        </w:tc>
      </w:tr>
      <w:tr w:rsidR="004678BD" w:rsidRPr="004678BD" w:rsidTr="00476D51">
        <w:tc>
          <w:tcPr>
            <w:tcW w:w="567" w:type="dxa"/>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t>1.3</w:t>
            </w:r>
          </w:p>
        </w:tc>
        <w:tc>
          <w:tcPr>
            <w:tcW w:w="3969" w:type="dxa"/>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Merencanakan pembuatan produk olahan pangan higienis dari bahan buah melalui modifikasi bahan, alat dan teknik berdasarkan studi kelayakan produksi, potensi lingkungan/kearifan lokal, dan bernilai ekonomis.</w:t>
            </w:r>
          </w:p>
        </w:tc>
        <w:tc>
          <w:tcPr>
            <w:tcW w:w="1008" w:type="dxa"/>
            <w:vMerge/>
          </w:tcPr>
          <w:p w:rsidR="004678BD" w:rsidRPr="004678BD" w:rsidRDefault="004678BD" w:rsidP="004678BD">
            <w:pPr>
              <w:ind w:left="-57" w:right="-57"/>
              <w:jc w:val="center"/>
              <w:rPr>
                <w:rFonts w:ascii="Cambria" w:hAnsi="Cambria"/>
                <w:sz w:val="22"/>
                <w:szCs w:val="22"/>
              </w:rPr>
            </w:pPr>
          </w:p>
        </w:tc>
        <w:tc>
          <w:tcPr>
            <w:tcW w:w="2253" w:type="dxa"/>
          </w:tcPr>
          <w:p w:rsidR="004678BD" w:rsidRPr="004678BD" w:rsidRDefault="004678BD" w:rsidP="004678BD">
            <w:pPr>
              <w:rPr>
                <w:rFonts w:ascii="Cambria" w:hAnsi="Cambria"/>
                <w:sz w:val="22"/>
                <w:szCs w:val="22"/>
              </w:rPr>
            </w:pPr>
            <w:r w:rsidRPr="004678BD">
              <w:rPr>
                <w:rFonts w:ascii="Cambria" w:hAnsi="Cambria"/>
                <w:sz w:val="22"/>
                <w:szCs w:val="22"/>
              </w:rPr>
              <w:t>Melakukan Pengolahan buah menjadi aneka minuman berbahan buah, misalnya minuman sari buah, es buah, dll.</w:t>
            </w:r>
          </w:p>
        </w:tc>
        <w:tc>
          <w:tcPr>
            <w:tcW w:w="1701" w:type="dxa"/>
            <w:vMerge/>
          </w:tcPr>
          <w:p w:rsidR="004678BD" w:rsidRPr="004678BD" w:rsidRDefault="004678BD" w:rsidP="004678BD">
            <w:pPr>
              <w:numPr>
                <w:ilvl w:val="0"/>
                <w:numId w:val="1"/>
              </w:numPr>
              <w:ind w:left="200" w:right="-57" w:hanging="252"/>
              <w:rPr>
                <w:rFonts w:ascii="Cambria" w:hAnsi="Cambria"/>
                <w:sz w:val="22"/>
                <w:szCs w:val="22"/>
              </w:rPr>
            </w:pPr>
          </w:p>
        </w:tc>
        <w:tc>
          <w:tcPr>
            <w:tcW w:w="1276" w:type="dxa"/>
            <w:vMerge/>
          </w:tcPr>
          <w:p w:rsidR="004678BD" w:rsidRPr="004678BD" w:rsidRDefault="004678BD" w:rsidP="004678BD">
            <w:pPr>
              <w:ind w:left="-57" w:right="-57"/>
              <w:rPr>
                <w:rFonts w:ascii="Cambria" w:hAnsi="Cambria"/>
                <w:sz w:val="22"/>
                <w:szCs w:val="22"/>
              </w:rPr>
            </w:pPr>
          </w:p>
        </w:tc>
        <w:tc>
          <w:tcPr>
            <w:tcW w:w="1796" w:type="dxa"/>
            <w:vMerge/>
          </w:tcPr>
          <w:p w:rsidR="004678BD" w:rsidRPr="004678BD" w:rsidRDefault="004678BD" w:rsidP="004678BD">
            <w:pPr>
              <w:numPr>
                <w:ilvl w:val="0"/>
                <w:numId w:val="10"/>
              </w:numPr>
              <w:ind w:left="177" w:right="-57" w:hanging="224"/>
              <w:contextualSpacing/>
              <w:rPr>
                <w:rFonts w:ascii="Cambria" w:hAnsi="Cambria"/>
                <w:sz w:val="22"/>
                <w:szCs w:val="22"/>
              </w:rPr>
            </w:pPr>
          </w:p>
        </w:tc>
        <w:tc>
          <w:tcPr>
            <w:tcW w:w="1215" w:type="dxa"/>
            <w:vMerge/>
          </w:tcPr>
          <w:p w:rsidR="004678BD" w:rsidRPr="004678BD" w:rsidRDefault="004678BD" w:rsidP="004678BD">
            <w:pPr>
              <w:ind w:left="-57" w:right="-57"/>
              <w:rPr>
                <w:rFonts w:ascii="Cambria" w:hAnsi="Cambria"/>
                <w:sz w:val="22"/>
                <w:szCs w:val="22"/>
              </w:rPr>
            </w:pPr>
          </w:p>
        </w:tc>
        <w:tc>
          <w:tcPr>
            <w:tcW w:w="918" w:type="dxa"/>
            <w:vMerge/>
          </w:tcPr>
          <w:p w:rsidR="004678BD" w:rsidRPr="004678BD" w:rsidRDefault="004678BD" w:rsidP="004678BD">
            <w:pPr>
              <w:jc w:val="center"/>
              <w:rPr>
                <w:rFonts w:ascii="Cambria" w:hAnsi="Cambria"/>
                <w:sz w:val="22"/>
                <w:szCs w:val="22"/>
              </w:rPr>
            </w:pPr>
          </w:p>
        </w:tc>
        <w:tc>
          <w:tcPr>
            <w:tcW w:w="1703" w:type="dxa"/>
            <w:vMerge/>
          </w:tcPr>
          <w:p w:rsidR="004678BD" w:rsidRPr="004678BD" w:rsidRDefault="004678BD" w:rsidP="004678BD">
            <w:pPr>
              <w:numPr>
                <w:ilvl w:val="0"/>
                <w:numId w:val="5"/>
              </w:numPr>
              <w:ind w:left="175" w:right="-57" w:hanging="224"/>
              <w:rPr>
                <w:rFonts w:ascii="Cambria" w:hAnsi="Cambria"/>
                <w:sz w:val="22"/>
                <w:szCs w:val="22"/>
              </w:rPr>
            </w:pPr>
          </w:p>
        </w:tc>
        <w:tc>
          <w:tcPr>
            <w:tcW w:w="1190" w:type="dxa"/>
            <w:vMerge/>
          </w:tcPr>
          <w:p w:rsidR="004678BD" w:rsidRPr="004678BD" w:rsidRDefault="004678BD" w:rsidP="004678BD">
            <w:pPr>
              <w:numPr>
                <w:ilvl w:val="0"/>
                <w:numId w:val="5"/>
              </w:numPr>
              <w:ind w:left="175" w:right="-57" w:hanging="224"/>
              <w:rPr>
                <w:rFonts w:ascii="Cambria" w:hAnsi="Cambria"/>
                <w:sz w:val="22"/>
                <w:szCs w:val="22"/>
              </w:rPr>
            </w:pPr>
          </w:p>
        </w:tc>
      </w:tr>
      <w:tr w:rsidR="004678BD" w:rsidRPr="004678BD" w:rsidTr="00476D51">
        <w:tc>
          <w:tcPr>
            <w:tcW w:w="567" w:type="dxa"/>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t>1.4</w:t>
            </w:r>
          </w:p>
        </w:tc>
        <w:tc>
          <w:tcPr>
            <w:tcW w:w="3969" w:type="dxa"/>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Merencanakan penyajian/kemasan produk olahan pangan higienis dari bahan buah melalui modifikasi bahan, alat dan teknik, berdasarkan studi kelayakan produksi, potensi lingkungan/kearifan lokal, dan bernilai ekonomis.</w:t>
            </w:r>
          </w:p>
        </w:tc>
        <w:tc>
          <w:tcPr>
            <w:tcW w:w="1008" w:type="dxa"/>
            <w:vMerge/>
          </w:tcPr>
          <w:p w:rsidR="004678BD" w:rsidRPr="004678BD" w:rsidRDefault="004678BD" w:rsidP="004678BD">
            <w:pPr>
              <w:ind w:left="-57" w:right="-57"/>
              <w:jc w:val="center"/>
              <w:rPr>
                <w:rFonts w:ascii="Cambria" w:hAnsi="Cambria"/>
                <w:sz w:val="22"/>
                <w:szCs w:val="22"/>
              </w:rPr>
            </w:pPr>
          </w:p>
        </w:tc>
        <w:tc>
          <w:tcPr>
            <w:tcW w:w="2253" w:type="dxa"/>
          </w:tcPr>
          <w:p w:rsidR="004678BD" w:rsidRPr="004678BD" w:rsidRDefault="004678BD" w:rsidP="004678BD">
            <w:pPr>
              <w:rPr>
                <w:rFonts w:ascii="Cambria" w:hAnsi="Cambria"/>
                <w:sz w:val="22"/>
                <w:szCs w:val="22"/>
              </w:rPr>
            </w:pPr>
            <w:r w:rsidRPr="004678BD">
              <w:rPr>
                <w:rFonts w:ascii="Cambria" w:hAnsi="Cambria"/>
                <w:sz w:val="22"/>
                <w:szCs w:val="22"/>
              </w:rPr>
              <w:t>Melakukan Pengolahan buah menjadi aneka makanan berbahan buah, misalnya manisan buah, selai buah, dll.</w:t>
            </w:r>
          </w:p>
        </w:tc>
        <w:tc>
          <w:tcPr>
            <w:tcW w:w="1701" w:type="dxa"/>
            <w:vMerge/>
          </w:tcPr>
          <w:p w:rsidR="004678BD" w:rsidRPr="004678BD" w:rsidRDefault="004678BD" w:rsidP="004678BD">
            <w:pPr>
              <w:numPr>
                <w:ilvl w:val="0"/>
                <w:numId w:val="1"/>
              </w:numPr>
              <w:ind w:left="200" w:right="-57" w:hanging="252"/>
              <w:rPr>
                <w:rFonts w:ascii="Cambria" w:hAnsi="Cambria"/>
                <w:sz w:val="22"/>
                <w:szCs w:val="22"/>
              </w:rPr>
            </w:pPr>
          </w:p>
        </w:tc>
        <w:tc>
          <w:tcPr>
            <w:tcW w:w="1276" w:type="dxa"/>
            <w:vMerge/>
          </w:tcPr>
          <w:p w:rsidR="004678BD" w:rsidRPr="004678BD" w:rsidRDefault="004678BD" w:rsidP="004678BD">
            <w:pPr>
              <w:ind w:left="-57" w:right="-57"/>
              <w:rPr>
                <w:rFonts w:ascii="Cambria" w:hAnsi="Cambria"/>
                <w:sz w:val="22"/>
                <w:szCs w:val="22"/>
              </w:rPr>
            </w:pPr>
          </w:p>
        </w:tc>
        <w:tc>
          <w:tcPr>
            <w:tcW w:w="1796" w:type="dxa"/>
            <w:vMerge/>
          </w:tcPr>
          <w:p w:rsidR="004678BD" w:rsidRPr="004678BD" w:rsidRDefault="004678BD" w:rsidP="004678BD">
            <w:pPr>
              <w:numPr>
                <w:ilvl w:val="0"/>
                <w:numId w:val="10"/>
              </w:numPr>
              <w:ind w:left="177" w:right="-57" w:hanging="224"/>
              <w:contextualSpacing/>
              <w:rPr>
                <w:rFonts w:ascii="Cambria" w:hAnsi="Cambria"/>
                <w:sz w:val="22"/>
                <w:szCs w:val="22"/>
              </w:rPr>
            </w:pPr>
          </w:p>
        </w:tc>
        <w:tc>
          <w:tcPr>
            <w:tcW w:w="1215" w:type="dxa"/>
            <w:vMerge/>
          </w:tcPr>
          <w:p w:rsidR="004678BD" w:rsidRPr="004678BD" w:rsidRDefault="004678BD" w:rsidP="004678BD">
            <w:pPr>
              <w:ind w:left="-57" w:right="-57"/>
              <w:rPr>
                <w:rFonts w:ascii="Cambria" w:hAnsi="Cambria"/>
                <w:sz w:val="22"/>
                <w:szCs w:val="22"/>
              </w:rPr>
            </w:pPr>
          </w:p>
        </w:tc>
        <w:tc>
          <w:tcPr>
            <w:tcW w:w="918" w:type="dxa"/>
            <w:vMerge/>
          </w:tcPr>
          <w:p w:rsidR="004678BD" w:rsidRPr="004678BD" w:rsidRDefault="004678BD" w:rsidP="004678BD">
            <w:pPr>
              <w:jc w:val="center"/>
              <w:rPr>
                <w:rFonts w:ascii="Cambria" w:hAnsi="Cambria"/>
                <w:sz w:val="22"/>
                <w:szCs w:val="22"/>
              </w:rPr>
            </w:pPr>
          </w:p>
        </w:tc>
        <w:tc>
          <w:tcPr>
            <w:tcW w:w="1703" w:type="dxa"/>
            <w:vMerge/>
          </w:tcPr>
          <w:p w:rsidR="004678BD" w:rsidRPr="004678BD" w:rsidRDefault="004678BD" w:rsidP="004678BD">
            <w:pPr>
              <w:numPr>
                <w:ilvl w:val="0"/>
                <w:numId w:val="5"/>
              </w:numPr>
              <w:ind w:left="175" w:right="-57" w:hanging="224"/>
              <w:rPr>
                <w:rFonts w:ascii="Cambria" w:hAnsi="Cambria"/>
                <w:sz w:val="22"/>
                <w:szCs w:val="22"/>
              </w:rPr>
            </w:pPr>
          </w:p>
        </w:tc>
        <w:tc>
          <w:tcPr>
            <w:tcW w:w="1190" w:type="dxa"/>
            <w:vMerge/>
          </w:tcPr>
          <w:p w:rsidR="004678BD" w:rsidRPr="004678BD" w:rsidRDefault="004678BD" w:rsidP="004678BD">
            <w:pPr>
              <w:numPr>
                <w:ilvl w:val="0"/>
                <w:numId w:val="5"/>
              </w:numPr>
              <w:ind w:left="175" w:right="-57" w:hanging="224"/>
              <w:rPr>
                <w:rFonts w:ascii="Cambria" w:hAnsi="Cambria"/>
                <w:sz w:val="22"/>
                <w:szCs w:val="22"/>
              </w:rPr>
            </w:pPr>
          </w:p>
        </w:tc>
      </w:tr>
      <w:tr w:rsidR="004678BD" w:rsidRPr="004678BD" w:rsidTr="00476D51">
        <w:tc>
          <w:tcPr>
            <w:tcW w:w="567" w:type="dxa"/>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t>1.5</w:t>
            </w:r>
          </w:p>
        </w:tc>
        <w:tc>
          <w:tcPr>
            <w:tcW w:w="3969" w:type="dxa"/>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Membuat produk olahan pangan higienis dari bahan buah dengan modifikasi bahan, alat dan teknik berdasarkan potensi lingkungan/kearifan lokal dan bernilai ekonomis secara bertanggung jawab.</w:t>
            </w:r>
          </w:p>
        </w:tc>
        <w:tc>
          <w:tcPr>
            <w:tcW w:w="1008" w:type="dxa"/>
            <w:vMerge/>
          </w:tcPr>
          <w:p w:rsidR="004678BD" w:rsidRPr="004678BD" w:rsidRDefault="004678BD" w:rsidP="004678BD">
            <w:pPr>
              <w:ind w:left="-57" w:right="-57"/>
              <w:jc w:val="center"/>
              <w:rPr>
                <w:rFonts w:ascii="Cambria" w:hAnsi="Cambria"/>
                <w:sz w:val="22"/>
                <w:szCs w:val="22"/>
              </w:rPr>
            </w:pPr>
          </w:p>
        </w:tc>
        <w:tc>
          <w:tcPr>
            <w:tcW w:w="2253" w:type="dxa"/>
          </w:tcPr>
          <w:p w:rsidR="004678BD" w:rsidRPr="004678BD" w:rsidRDefault="004678BD" w:rsidP="004678BD">
            <w:pPr>
              <w:rPr>
                <w:rFonts w:ascii="Cambria" w:hAnsi="Cambria"/>
                <w:sz w:val="22"/>
                <w:szCs w:val="22"/>
              </w:rPr>
            </w:pPr>
            <w:r w:rsidRPr="004678BD">
              <w:rPr>
                <w:rFonts w:ascii="Cambria" w:hAnsi="Cambria"/>
                <w:sz w:val="22"/>
                <w:szCs w:val="22"/>
              </w:rPr>
              <w:t>Membuat rancangan produk pangan olahan buah.</w:t>
            </w:r>
          </w:p>
        </w:tc>
        <w:tc>
          <w:tcPr>
            <w:tcW w:w="1701" w:type="dxa"/>
            <w:vMerge/>
          </w:tcPr>
          <w:p w:rsidR="004678BD" w:rsidRPr="004678BD" w:rsidRDefault="004678BD" w:rsidP="004678BD">
            <w:pPr>
              <w:numPr>
                <w:ilvl w:val="0"/>
                <w:numId w:val="1"/>
              </w:numPr>
              <w:ind w:left="200" w:right="-57" w:hanging="252"/>
              <w:rPr>
                <w:rFonts w:ascii="Cambria" w:hAnsi="Cambria"/>
                <w:sz w:val="22"/>
                <w:szCs w:val="22"/>
              </w:rPr>
            </w:pPr>
          </w:p>
        </w:tc>
        <w:tc>
          <w:tcPr>
            <w:tcW w:w="1276" w:type="dxa"/>
            <w:vMerge/>
          </w:tcPr>
          <w:p w:rsidR="004678BD" w:rsidRPr="004678BD" w:rsidRDefault="004678BD" w:rsidP="004678BD">
            <w:pPr>
              <w:ind w:left="-57" w:right="-57"/>
              <w:rPr>
                <w:rFonts w:ascii="Cambria" w:hAnsi="Cambria"/>
                <w:sz w:val="22"/>
                <w:szCs w:val="22"/>
              </w:rPr>
            </w:pPr>
          </w:p>
        </w:tc>
        <w:tc>
          <w:tcPr>
            <w:tcW w:w="1796" w:type="dxa"/>
            <w:vMerge/>
          </w:tcPr>
          <w:p w:rsidR="004678BD" w:rsidRPr="004678BD" w:rsidRDefault="004678BD" w:rsidP="004678BD">
            <w:pPr>
              <w:numPr>
                <w:ilvl w:val="0"/>
                <w:numId w:val="10"/>
              </w:numPr>
              <w:ind w:left="177" w:right="-57" w:hanging="224"/>
              <w:contextualSpacing/>
              <w:rPr>
                <w:rFonts w:ascii="Cambria" w:hAnsi="Cambria"/>
                <w:sz w:val="22"/>
                <w:szCs w:val="22"/>
              </w:rPr>
            </w:pPr>
          </w:p>
        </w:tc>
        <w:tc>
          <w:tcPr>
            <w:tcW w:w="1215" w:type="dxa"/>
            <w:vMerge/>
          </w:tcPr>
          <w:p w:rsidR="004678BD" w:rsidRPr="004678BD" w:rsidRDefault="004678BD" w:rsidP="004678BD">
            <w:pPr>
              <w:ind w:left="-57" w:right="-57"/>
              <w:rPr>
                <w:rFonts w:ascii="Cambria" w:hAnsi="Cambria"/>
                <w:sz w:val="22"/>
                <w:szCs w:val="22"/>
              </w:rPr>
            </w:pPr>
          </w:p>
        </w:tc>
        <w:tc>
          <w:tcPr>
            <w:tcW w:w="918" w:type="dxa"/>
            <w:vMerge/>
          </w:tcPr>
          <w:p w:rsidR="004678BD" w:rsidRPr="004678BD" w:rsidRDefault="004678BD" w:rsidP="004678BD">
            <w:pPr>
              <w:jc w:val="center"/>
              <w:rPr>
                <w:rFonts w:ascii="Cambria" w:hAnsi="Cambria"/>
                <w:sz w:val="22"/>
                <w:szCs w:val="22"/>
              </w:rPr>
            </w:pPr>
          </w:p>
        </w:tc>
        <w:tc>
          <w:tcPr>
            <w:tcW w:w="1703" w:type="dxa"/>
            <w:vMerge/>
          </w:tcPr>
          <w:p w:rsidR="004678BD" w:rsidRPr="004678BD" w:rsidRDefault="004678BD" w:rsidP="004678BD">
            <w:pPr>
              <w:numPr>
                <w:ilvl w:val="0"/>
                <w:numId w:val="5"/>
              </w:numPr>
              <w:ind w:left="175" w:right="-57" w:hanging="224"/>
              <w:rPr>
                <w:rFonts w:ascii="Cambria" w:hAnsi="Cambria"/>
                <w:sz w:val="22"/>
                <w:szCs w:val="22"/>
              </w:rPr>
            </w:pPr>
          </w:p>
        </w:tc>
        <w:tc>
          <w:tcPr>
            <w:tcW w:w="1190" w:type="dxa"/>
            <w:vMerge/>
          </w:tcPr>
          <w:p w:rsidR="004678BD" w:rsidRPr="004678BD" w:rsidRDefault="004678BD" w:rsidP="004678BD">
            <w:pPr>
              <w:numPr>
                <w:ilvl w:val="0"/>
                <w:numId w:val="5"/>
              </w:numPr>
              <w:ind w:left="175" w:right="-57" w:hanging="224"/>
              <w:rPr>
                <w:rFonts w:ascii="Cambria" w:hAnsi="Cambria"/>
                <w:sz w:val="22"/>
                <w:szCs w:val="22"/>
              </w:rPr>
            </w:pPr>
          </w:p>
        </w:tc>
      </w:tr>
      <w:tr w:rsidR="004678BD" w:rsidRPr="004678BD" w:rsidTr="00476D51">
        <w:tc>
          <w:tcPr>
            <w:tcW w:w="567" w:type="dxa"/>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t>1.6</w:t>
            </w:r>
          </w:p>
        </w:tc>
        <w:tc>
          <w:tcPr>
            <w:tcW w:w="3969" w:type="dxa"/>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Menyajikan dan mengemas produk olahan pangan higienis dari bahan buah dengan modifikasi bahan, alat dan teknik berdasarkan potensi lingkungan/ kearifan lokal dan bernilai ekonomis secara bertanggung jawab.</w:t>
            </w:r>
          </w:p>
        </w:tc>
        <w:tc>
          <w:tcPr>
            <w:tcW w:w="1008" w:type="dxa"/>
            <w:vMerge/>
          </w:tcPr>
          <w:p w:rsidR="004678BD" w:rsidRPr="004678BD" w:rsidRDefault="004678BD" w:rsidP="004678BD">
            <w:pPr>
              <w:ind w:left="-57" w:right="-57"/>
              <w:jc w:val="center"/>
              <w:rPr>
                <w:rFonts w:ascii="Cambria" w:hAnsi="Cambria"/>
                <w:sz w:val="22"/>
                <w:szCs w:val="22"/>
              </w:rPr>
            </w:pPr>
          </w:p>
        </w:tc>
        <w:tc>
          <w:tcPr>
            <w:tcW w:w="2253" w:type="dxa"/>
          </w:tcPr>
          <w:p w:rsidR="004678BD" w:rsidRPr="004678BD" w:rsidRDefault="004678BD" w:rsidP="004678BD">
            <w:pPr>
              <w:rPr>
                <w:rFonts w:ascii="Cambria" w:hAnsi="Cambria"/>
                <w:sz w:val="22"/>
                <w:szCs w:val="22"/>
              </w:rPr>
            </w:pPr>
            <w:r w:rsidRPr="004678BD">
              <w:rPr>
                <w:rFonts w:ascii="Cambria" w:hAnsi="Cambria"/>
                <w:sz w:val="22"/>
                <w:szCs w:val="22"/>
              </w:rPr>
              <w:t>Membuat kemasan produk pangan olahan buah.</w:t>
            </w:r>
          </w:p>
        </w:tc>
        <w:tc>
          <w:tcPr>
            <w:tcW w:w="1701" w:type="dxa"/>
            <w:vMerge/>
          </w:tcPr>
          <w:p w:rsidR="004678BD" w:rsidRPr="004678BD" w:rsidRDefault="004678BD" w:rsidP="004678BD">
            <w:pPr>
              <w:numPr>
                <w:ilvl w:val="0"/>
                <w:numId w:val="1"/>
              </w:numPr>
              <w:ind w:left="200" w:right="-57" w:hanging="252"/>
              <w:rPr>
                <w:rFonts w:ascii="Cambria" w:hAnsi="Cambria"/>
                <w:sz w:val="22"/>
                <w:szCs w:val="22"/>
              </w:rPr>
            </w:pPr>
          </w:p>
        </w:tc>
        <w:tc>
          <w:tcPr>
            <w:tcW w:w="1276" w:type="dxa"/>
            <w:vMerge/>
          </w:tcPr>
          <w:p w:rsidR="004678BD" w:rsidRPr="004678BD" w:rsidRDefault="004678BD" w:rsidP="004678BD">
            <w:pPr>
              <w:ind w:left="-57" w:right="-57"/>
              <w:rPr>
                <w:rFonts w:ascii="Cambria" w:hAnsi="Cambria"/>
                <w:sz w:val="22"/>
                <w:szCs w:val="22"/>
              </w:rPr>
            </w:pPr>
          </w:p>
        </w:tc>
        <w:tc>
          <w:tcPr>
            <w:tcW w:w="1796" w:type="dxa"/>
            <w:vMerge/>
          </w:tcPr>
          <w:p w:rsidR="004678BD" w:rsidRPr="004678BD" w:rsidRDefault="004678BD" w:rsidP="004678BD">
            <w:pPr>
              <w:numPr>
                <w:ilvl w:val="0"/>
                <w:numId w:val="10"/>
              </w:numPr>
              <w:ind w:left="177" w:right="-57" w:hanging="224"/>
              <w:contextualSpacing/>
              <w:rPr>
                <w:rFonts w:ascii="Cambria" w:hAnsi="Cambria"/>
                <w:sz w:val="22"/>
                <w:szCs w:val="22"/>
              </w:rPr>
            </w:pPr>
          </w:p>
        </w:tc>
        <w:tc>
          <w:tcPr>
            <w:tcW w:w="1215" w:type="dxa"/>
            <w:vMerge/>
          </w:tcPr>
          <w:p w:rsidR="004678BD" w:rsidRPr="004678BD" w:rsidRDefault="004678BD" w:rsidP="004678BD">
            <w:pPr>
              <w:ind w:left="-57" w:right="-57"/>
              <w:rPr>
                <w:rFonts w:ascii="Cambria" w:hAnsi="Cambria"/>
                <w:sz w:val="22"/>
                <w:szCs w:val="22"/>
              </w:rPr>
            </w:pPr>
          </w:p>
        </w:tc>
        <w:tc>
          <w:tcPr>
            <w:tcW w:w="918" w:type="dxa"/>
            <w:vMerge/>
          </w:tcPr>
          <w:p w:rsidR="004678BD" w:rsidRPr="004678BD" w:rsidRDefault="004678BD" w:rsidP="004678BD">
            <w:pPr>
              <w:jc w:val="center"/>
              <w:rPr>
                <w:rFonts w:ascii="Cambria" w:hAnsi="Cambria"/>
                <w:sz w:val="22"/>
                <w:szCs w:val="22"/>
              </w:rPr>
            </w:pPr>
          </w:p>
        </w:tc>
        <w:tc>
          <w:tcPr>
            <w:tcW w:w="1703" w:type="dxa"/>
            <w:vMerge/>
          </w:tcPr>
          <w:p w:rsidR="004678BD" w:rsidRPr="004678BD" w:rsidRDefault="004678BD" w:rsidP="004678BD">
            <w:pPr>
              <w:numPr>
                <w:ilvl w:val="0"/>
                <w:numId w:val="5"/>
              </w:numPr>
              <w:ind w:left="175" w:right="-57" w:hanging="224"/>
              <w:rPr>
                <w:rFonts w:ascii="Cambria" w:hAnsi="Cambria"/>
                <w:sz w:val="22"/>
                <w:szCs w:val="22"/>
              </w:rPr>
            </w:pPr>
          </w:p>
        </w:tc>
        <w:tc>
          <w:tcPr>
            <w:tcW w:w="1190" w:type="dxa"/>
            <w:vMerge/>
          </w:tcPr>
          <w:p w:rsidR="004678BD" w:rsidRPr="004678BD" w:rsidRDefault="004678BD" w:rsidP="004678BD">
            <w:pPr>
              <w:numPr>
                <w:ilvl w:val="0"/>
                <w:numId w:val="5"/>
              </w:numPr>
              <w:ind w:left="175" w:right="-57" w:hanging="224"/>
              <w:rPr>
                <w:rFonts w:ascii="Cambria" w:hAnsi="Cambria"/>
                <w:sz w:val="22"/>
                <w:szCs w:val="22"/>
              </w:rPr>
            </w:pPr>
          </w:p>
        </w:tc>
      </w:tr>
      <w:tr w:rsidR="004678BD" w:rsidRPr="004678BD" w:rsidTr="00476D51">
        <w:tc>
          <w:tcPr>
            <w:tcW w:w="567" w:type="dxa"/>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t>1.7</w:t>
            </w:r>
          </w:p>
        </w:tc>
        <w:tc>
          <w:tcPr>
            <w:tcW w:w="3969" w:type="dxa"/>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Merefleksikan pelaksanaan kegiatan pengolahan produk olahan pangan higienis dari bahan buah berdasarkan potensi lingkungan/kearifan lokal dan bernilai ekonomis.</w:t>
            </w:r>
          </w:p>
        </w:tc>
        <w:tc>
          <w:tcPr>
            <w:tcW w:w="1008" w:type="dxa"/>
            <w:vMerge/>
          </w:tcPr>
          <w:p w:rsidR="004678BD" w:rsidRPr="004678BD" w:rsidRDefault="004678BD" w:rsidP="004678BD">
            <w:pPr>
              <w:ind w:left="-57" w:right="-57"/>
              <w:jc w:val="center"/>
              <w:rPr>
                <w:rFonts w:ascii="Cambria" w:hAnsi="Cambria"/>
                <w:sz w:val="22"/>
                <w:szCs w:val="22"/>
              </w:rPr>
            </w:pPr>
          </w:p>
        </w:tc>
        <w:tc>
          <w:tcPr>
            <w:tcW w:w="2253" w:type="dxa"/>
          </w:tcPr>
          <w:p w:rsidR="004678BD" w:rsidRPr="004678BD" w:rsidRDefault="004678BD" w:rsidP="004678BD">
            <w:pPr>
              <w:rPr>
                <w:rFonts w:ascii="Cambria" w:hAnsi="Cambria"/>
                <w:sz w:val="22"/>
                <w:szCs w:val="22"/>
              </w:rPr>
            </w:pPr>
            <w:r w:rsidRPr="004678BD">
              <w:rPr>
                <w:rFonts w:ascii="Cambria" w:hAnsi="Cambria"/>
                <w:sz w:val="22"/>
                <w:szCs w:val="22"/>
              </w:rPr>
              <w:t>Pembuatan produk pangan olahan buah.</w:t>
            </w:r>
          </w:p>
        </w:tc>
        <w:tc>
          <w:tcPr>
            <w:tcW w:w="1701" w:type="dxa"/>
            <w:vMerge/>
          </w:tcPr>
          <w:p w:rsidR="004678BD" w:rsidRPr="004678BD" w:rsidRDefault="004678BD" w:rsidP="004678BD">
            <w:pPr>
              <w:numPr>
                <w:ilvl w:val="0"/>
                <w:numId w:val="1"/>
              </w:numPr>
              <w:ind w:left="200" w:right="-57" w:hanging="252"/>
              <w:rPr>
                <w:rFonts w:ascii="Cambria" w:hAnsi="Cambria"/>
                <w:sz w:val="22"/>
                <w:szCs w:val="22"/>
              </w:rPr>
            </w:pPr>
          </w:p>
        </w:tc>
        <w:tc>
          <w:tcPr>
            <w:tcW w:w="1276" w:type="dxa"/>
            <w:vMerge/>
          </w:tcPr>
          <w:p w:rsidR="004678BD" w:rsidRPr="004678BD" w:rsidRDefault="004678BD" w:rsidP="004678BD">
            <w:pPr>
              <w:ind w:left="-57" w:right="-57"/>
              <w:rPr>
                <w:rFonts w:ascii="Cambria" w:hAnsi="Cambria"/>
                <w:sz w:val="22"/>
                <w:szCs w:val="22"/>
              </w:rPr>
            </w:pPr>
          </w:p>
        </w:tc>
        <w:tc>
          <w:tcPr>
            <w:tcW w:w="1796" w:type="dxa"/>
            <w:vMerge/>
          </w:tcPr>
          <w:p w:rsidR="004678BD" w:rsidRPr="004678BD" w:rsidRDefault="004678BD" w:rsidP="004678BD">
            <w:pPr>
              <w:numPr>
                <w:ilvl w:val="0"/>
                <w:numId w:val="10"/>
              </w:numPr>
              <w:ind w:left="177" w:right="-57" w:hanging="224"/>
              <w:contextualSpacing/>
              <w:rPr>
                <w:rFonts w:ascii="Cambria" w:hAnsi="Cambria"/>
                <w:sz w:val="22"/>
                <w:szCs w:val="22"/>
              </w:rPr>
            </w:pPr>
          </w:p>
        </w:tc>
        <w:tc>
          <w:tcPr>
            <w:tcW w:w="1215" w:type="dxa"/>
            <w:vMerge/>
          </w:tcPr>
          <w:p w:rsidR="004678BD" w:rsidRPr="004678BD" w:rsidRDefault="004678BD" w:rsidP="004678BD">
            <w:pPr>
              <w:ind w:left="-57" w:right="-57"/>
              <w:rPr>
                <w:rFonts w:ascii="Cambria" w:hAnsi="Cambria"/>
                <w:sz w:val="22"/>
                <w:szCs w:val="22"/>
              </w:rPr>
            </w:pPr>
          </w:p>
        </w:tc>
        <w:tc>
          <w:tcPr>
            <w:tcW w:w="918" w:type="dxa"/>
            <w:vMerge/>
          </w:tcPr>
          <w:p w:rsidR="004678BD" w:rsidRPr="004678BD" w:rsidRDefault="004678BD" w:rsidP="004678BD">
            <w:pPr>
              <w:jc w:val="center"/>
              <w:rPr>
                <w:rFonts w:ascii="Cambria" w:hAnsi="Cambria"/>
                <w:sz w:val="22"/>
                <w:szCs w:val="22"/>
              </w:rPr>
            </w:pPr>
          </w:p>
        </w:tc>
        <w:tc>
          <w:tcPr>
            <w:tcW w:w="1703" w:type="dxa"/>
            <w:vMerge/>
          </w:tcPr>
          <w:p w:rsidR="004678BD" w:rsidRPr="004678BD" w:rsidRDefault="004678BD" w:rsidP="004678BD">
            <w:pPr>
              <w:numPr>
                <w:ilvl w:val="0"/>
                <w:numId w:val="5"/>
              </w:numPr>
              <w:ind w:left="175" w:right="-57" w:hanging="224"/>
              <w:rPr>
                <w:rFonts w:ascii="Cambria" w:hAnsi="Cambria"/>
                <w:sz w:val="22"/>
                <w:szCs w:val="22"/>
              </w:rPr>
            </w:pPr>
          </w:p>
        </w:tc>
        <w:tc>
          <w:tcPr>
            <w:tcW w:w="1190" w:type="dxa"/>
            <w:vMerge/>
          </w:tcPr>
          <w:p w:rsidR="004678BD" w:rsidRPr="004678BD" w:rsidRDefault="004678BD" w:rsidP="004678BD">
            <w:pPr>
              <w:numPr>
                <w:ilvl w:val="0"/>
                <w:numId w:val="5"/>
              </w:numPr>
              <w:ind w:left="175" w:right="-57" w:hanging="224"/>
              <w:rPr>
                <w:rFonts w:ascii="Cambria" w:hAnsi="Cambria"/>
                <w:sz w:val="22"/>
                <w:szCs w:val="22"/>
              </w:rPr>
            </w:pPr>
          </w:p>
        </w:tc>
      </w:tr>
      <w:tr w:rsidR="004678BD" w:rsidRPr="004678BD" w:rsidTr="00476D51">
        <w:tc>
          <w:tcPr>
            <w:tcW w:w="567" w:type="dxa"/>
            <w:vMerge w:val="restart"/>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t>1.8</w:t>
            </w:r>
          </w:p>
        </w:tc>
        <w:tc>
          <w:tcPr>
            <w:tcW w:w="3969" w:type="dxa"/>
            <w:vMerge w:val="restart"/>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Mengevaluasi kelebihan dan kekurangan produk olahan pangan dari bahan buah yang bernilai ekonomis, berdasarkan kelayakan produk dan dampak lingkungan/budaya.</w:t>
            </w:r>
          </w:p>
        </w:tc>
        <w:tc>
          <w:tcPr>
            <w:tcW w:w="1008" w:type="dxa"/>
            <w:vMerge/>
          </w:tcPr>
          <w:p w:rsidR="004678BD" w:rsidRPr="004678BD" w:rsidRDefault="004678BD" w:rsidP="004678BD">
            <w:pPr>
              <w:ind w:left="-57" w:right="-57"/>
              <w:jc w:val="center"/>
              <w:rPr>
                <w:rFonts w:ascii="Cambria" w:hAnsi="Cambria"/>
                <w:sz w:val="22"/>
                <w:szCs w:val="22"/>
              </w:rPr>
            </w:pPr>
          </w:p>
        </w:tc>
        <w:tc>
          <w:tcPr>
            <w:tcW w:w="2253" w:type="dxa"/>
          </w:tcPr>
          <w:p w:rsidR="004678BD" w:rsidRPr="004678BD" w:rsidRDefault="004678BD" w:rsidP="004678BD">
            <w:pPr>
              <w:rPr>
                <w:rFonts w:ascii="Cambria" w:hAnsi="Cambria"/>
                <w:sz w:val="22"/>
                <w:szCs w:val="22"/>
              </w:rPr>
            </w:pPr>
            <w:r w:rsidRPr="004678BD">
              <w:rPr>
                <w:rFonts w:ascii="Cambria" w:hAnsi="Cambria"/>
                <w:sz w:val="22"/>
                <w:szCs w:val="22"/>
              </w:rPr>
              <w:t>Menyampaikan hasil produk pangan olahan buah.</w:t>
            </w:r>
          </w:p>
        </w:tc>
        <w:tc>
          <w:tcPr>
            <w:tcW w:w="1701" w:type="dxa"/>
            <w:vMerge/>
          </w:tcPr>
          <w:p w:rsidR="004678BD" w:rsidRPr="004678BD" w:rsidRDefault="004678BD" w:rsidP="004678BD">
            <w:pPr>
              <w:numPr>
                <w:ilvl w:val="0"/>
                <w:numId w:val="1"/>
              </w:numPr>
              <w:ind w:left="200" w:right="-57" w:hanging="252"/>
              <w:rPr>
                <w:rFonts w:ascii="Cambria" w:hAnsi="Cambria"/>
                <w:sz w:val="22"/>
                <w:szCs w:val="22"/>
              </w:rPr>
            </w:pPr>
          </w:p>
        </w:tc>
        <w:tc>
          <w:tcPr>
            <w:tcW w:w="1276" w:type="dxa"/>
            <w:vMerge/>
          </w:tcPr>
          <w:p w:rsidR="004678BD" w:rsidRPr="004678BD" w:rsidRDefault="004678BD" w:rsidP="004678BD">
            <w:pPr>
              <w:ind w:left="-57" w:right="-57"/>
              <w:rPr>
                <w:rFonts w:ascii="Cambria" w:hAnsi="Cambria"/>
                <w:sz w:val="22"/>
                <w:szCs w:val="22"/>
              </w:rPr>
            </w:pPr>
          </w:p>
        </w:tc>
        <w:tc>
          <w:tcPr>
            <w:tcW w:w="1796" w:type="dxa"/>
            <w:vMerge/>
          </w:tcPr>
          <w:p w:rsidR="004678BD" w:rsidRPr="004678BD" w:rsidRDefault="004678BD" w:rsidP="004678BD">
            <w:pPr>
              <w:numPr>
                <w:ilvl w:val="0"/>
                <w:numId w:val="10"/>
              </w:numPr>
              <w:ind w:left="177" w:right="-57" w:hanging="224"/>
              <w:contextualSpacing/>
              <w:rPr>
                <w:rFonts w:ascii="Cambria" w:hAnsi="Cambria"/>
                <w:sz w:val="22"/>
                <w:szCs w:val="22"/>
              </w:rPr>
            </w:pPr>
          </w:p>
        </w:tc>
        <w:tc>
          <w:tcPr>
            <w:tcW w:w="1215" w:type="dxa"/>
            <w:vMerge/>
          </w:tcPr>
          <w:p w:rsidR="004678BD" w:rsidRPr="004678BD" w:rsidRDefault="004678BD" w:rsidP="004678BD">
            <w:pPr>
              <w:ind w:left="-57" w:right="-57"/>
              <w:rPr>
                <w:rFonts w:ascii="Cambria" w:hAnsi="Cambria"/>
                <w:sz w:val="22"/>
                <w:szCs w:val="22"/>
              </w:rPr>
            </w:pPr>
          </w:p>
        </w:tc>
        <w:tc>
          <w:tcPr>
            <w:tcW w:w="918" w:type="dxa"/>
            <w:vMerge/>
          </w:tcPr>
          <w:p w:rsidR="004678BD" w:rsidRPr="004678BD" w:rsidRDefault="004678BD" w:rsidP="004678BD">
            <w:pPr>
              <w:jc w:val="center"/>
              <w:rPr>
                <w:rFonts w:ascii="Cambria" w:hAnsi="Cambria"/>
                <w:sz w:val="22"/>
                <w:szCs w:val="22"/>
              </w:rPr>
            </w:pPr>
          </w:p>
        </w:tc>
        <w:tc>
          <w:tcPr>
            <w:tcW w:w="1703" w:type="dxa"/>
            <w:vMerge/>
          </w:tcPr>
          <w:p w:rsidR="004678BD" w:rsidRPr="004678BD" w:rsidRDefault="004678BD" w:rsidP="004678BD">
            <w:pPr>
              <w:numPr>
                <w:ilvl w:val="0"/>
                <w:numId w:val="5"/>
              </w:numPr>
              <w:ind w:left="175" w:right="-57" w:hanging="224"/>
              <w:rPr>
                <w:rFonts w:ascii="Cambria" w:hAnsi="Cambria"/>
                <w:sz w:val="22"/>
                <w:szCs w:val="22"/>
              </w:rPr>
            </w:pPr>
          </w:p>
        </w:tc>
        <w:tc>
          <w:tcPr>
            <w:tcW w:w="1190" w:type="dxa"/>
            <w:vMerge/>
          </w:tcPr>
          <w:p w:rsidR="004678BD" w:rsidRPr="004678BD" w:rsidRDefault="004678BD" w:rsidP="004678BD">
            <w:pPr>
              <w:numPr>
                <w:ilvl w:val="0"/>
                <w:numId w:val="5"/>
              </w:numPr>
              <w:ind w:left="175" w:right="-57" w:hanging="224"/>
              <w:rPr>
                <w:rFonts w:ascii="Cambria" w:hAnsi="Cambria"/>
                <w:sz w:val="22"/>
                <w:szCs w:val="22"/>
              </w:rPr>
            </w:pPr>
          </w:p>
        </w:tc>
      </w:tr>
      <w:tr w:rsidR="004678BD" w:rsidRPr="004678BD" w:rsidTr="00476D51">
        <w:tc>
          <w:tcPr>
            <w:tcW w:w="567" w:type="dxa"/>
            <w:vMerge/>
            <w:tcBorders>
              <w:right w:val="nil"/>
            </w:tcBorders>
          </w:tcPr>
          <w:p w:rsidR="004678BD" w:rsidRPr="004678BD" w:rsidRDefault="004678BD" w:rsidP="004678BD">
            <w:pPr>
              <w:rPr>
                <w:rFonts w:ascii="Cambria" w:hAnsi="Cambria"/>
                <w:sz w:val="22"/>
                <w:szCs w:val="22"/>
              </w:rPr>
            </w:pPr>
          </w:p>
        </w:tc>
        <w:tc>
          <w:tcPr>
            <w:tcW w:w="3969" w:type="dxa"/>
            <w:vMerge/>
            <w:tcBorders>
              <w:left w:val="nil"/>
            </w:tcBorders>
          </w:tcPr>
          <w:p w:rsidR="004678BD" w:rsidRPr="004678BD" w:rsidRDefault="004678BD" w:rsidP="004678BD">
            <w:pPr>
              <w:rPr>
                <w:rFonts w:ascii="Cambria" w:hAnsi="Cambria"/>
                <w:sz w:val="22"/>
                <w:szCs w:val="22"/>
              </w:rPr>
            </w:pPr>
          </w:p>
        </w:tc>
        <w:tc>
          <w:tcPr>
            <w:tcW w:w="1008" w:type="dxa"/>
            <w:vMerge/>
          </w:tcPr>
          <w:p w:rsidR="004678BD" w:rsidRPr="004678BD" w:rsidRDefault="004678BD" w:rsidP="004678BD">
            <w:pPr>
              <w:ind w:left="-57" w:right="-57"/>
              <w:jc w:val="center"/>
              <w:rPr>
                <w:rFonts w:ascii="Cambria" w:hAnsi="Cambria"/>
                <w:sz w:val="22"/>
                <w:szCs w:val="22"/>
              </w:rPr>
            </w:pPr>
          </w:p>
        </w:tc>
        <w:tc>
          <w:tcPr>
            <w:tcW w:w="2253" w:type="dxa"/>
          </w:tcPr>
          <w:p w:rsidR="004678BD" w:rsidRPr="004678BD" w:rsidRDefault="004678BD" w:rsidP="004678BD">
            <w:pPr>
              <w:rPr>
                <w:rFonts w:ascii="Cambria" w:hAnsi="Cambria"/>
                <w:sz w:val="22"/>
                <w:szCs w:val="22"/>
              </w:rPr>
            </w:pPr>
            <w:r w:rsidRPr="004678BD">
              <w:rPr>
                <w:rFonts w:ascii="Cambria" w:hAnsi="Cambria"/>
                <w:sz w:val="22"/>
                <w:szCs w:val="22"/>
              </w:rPr>
              <w:t>Melakukan evaluasi produk pangan olahan buah.</w:t>
            </w:r>
          </w:p>
        </w:tc>
        <w:tc>
          <w:tcPr>
            <w:tcW w:w="1701" w:type="dxa"/>
            <w:vMerge/>
          </w:tcPr>
          <w:p w:rsidR="004678BD" w:rsidRPr="004678BD" w:rsidRDefault="004678BD" w:rsidP="004678BD">
            <w:pPr>
              <w:numPr>
                <w:ilvl w:val="0"/>
                <w:numId w:val="1"/>
              </w:numPr>
              <w:ind w:left="200" w:right="-57" w:hanging="252"/>
              <w:rPr>
                <w:rFonts w:ascii="Cambria" w:hAnsi="Cambria"/>
                <w:sz w:val="22"/>
                <w:szCs w:val="22"/>
              </w:rPr>
            </w:pPr>
          </w:p>
        </w:tc>
        <w:tc>
          <w:tcPr>
            <w:tcW w:w="1276" w:type="dxa"/>
            <w:vMerge/>
          </w:tcPr>
          <w:p w:rsidR="004678BD" w:rsidRPr="004678BD" w:rsidRDefault="004678BD" w:rsidP="004678BD">
            <w:pPr>
              <w:ind w:left="-57" w:right="-57"/>
              <w:rPr>
                <w:rFonts w:ascii="Cambria" w:hAnsi="Cambria"/>
                <w:sz w:val="22"/>
                <w:szCs w:val="22"/>
              </w:rPr>
            </w:pPr>
          </w:p>
        </w:tc>
        <w:tc>
          <w:tcPr>
            <w:tcW w:w="1796" w:type="dxa"/>
            <w:vMerge/>
          </w:tcPr>
          <w:p w:rsidR="004678BD" w:rsidRPr="004678BD" w:rsidRDefault="004678BD" w:rsidP="004678BD">
            <w:pPr>
              <w:numPr>
                <w:ilvl w:val="0"/>
                <w:numId w:val="10"/>
              </w:numPr>
              <w:ind w:left="177" w:right="-57" w:hanging="224"/>
              <w:contextualSpacing/>
              <w:rPr>
                <w:rFonts w:ascii="Cambria" w:hAnsi="Cambria"/>
                <w:sz w:val="22"/>
                <w:szCs w:val="22"/>
              </w:rPr>
            </w:pPr>
          </w:p>
        </w:tc>
        <w:tc>
          <w:tcPr>
            <w:tcW w:w="1215" w:type="dxa"/>
            <w:vMerge/>
          </w:tcPr>
          <w:p w:rsidR="004678BD" w:rsidRPr="004678BD" w:rsidRDefault="004678BD" w:rsidP="004678BD">
            <w:pPr>
              <w:ind w:left="-57" w:right="-57"/>
              <w:rPr>
                <w:rFonts w:ascii="Cambria" w:hAnsi="Cambria"/>
                <w:sz w:val="22"/>
                <w:szCs w:val="22"/>
              </w:rPr>
            </w:pPr>
          </w:p>
        </w:tc>
        <w:tc>
          <w:tcPr>
            <w:tcW w:w="918" w:type="dxa"/>
            <w:vMerge/>
          </w:tcPr>
          <w:p w:rsidR="004678BD" w:rsidRPr="004678BD" w:rsidRDefault="004678BD" w:rsidP="004678BD">
            <w:pPr>
              <w:jc w:val="center"/>
              <w:rPr>
                <w:rFonts w:ascii="Cambria" w:hAnsi="Cambria"/>
                <w:sz w:val="22"/>
                <w:szCs w:val="22"/>
              </w:rPr>
            </w:pPr>
          </w:p>
        </w:tc>
        <w:tc>
          <w:tcPr>
            <w:tcW w:w="1703" w:type="dxa"/>
            <w:vMerge/>
          </w:tcPr>
          <w:p w:rsidR="004678BD" w:rsidRPr="004678BD" w:rsidRDefault="004678BD" w:rsidP="004678BD">
            <w:pPr>
              <w:numPr>
                <w:ilvl w:val="0"/>
                <w:numId w:val="5"/>
              </w:numPr>
              <w:ind w:left="175" w:right="-57" w:hanging="224"/>
              <w:rPr>
                <w:rFonts w:ascii="Cambria" w:hAnsi="Cambria"/>
                <w:sz w:val="22"/>
                <w:szCs w:val="22"/>
              </w:rPr>
            </w:pPr>
          </w:p>
        </w:tc>
        <w:tc>
          <w:tcPr>
            <w:tcW w:w="1190" w:type="dxa"/>
            <w:vMerge/>
          </w:tcPr>
          <w:p w:rsidR="004678BD" w:rsidRPr="004678BD" w:rsidRDefault="004678BD" w:rsidP="004678BD">
            <w:pPr>
              <w:numPr>
                <w:ilvl w:val="0"/>
                <w:numId w:val="5"/>
              </w:numPr>
              <w:ind w:left="175" w:right="-57" w:hanging="224"/>
              <w:rPr>
                <w:rFonts w:ascii="Cambria" w:hAnsi="Cambria"/>
                <w:sz w:val="22"/>
                <w:szCs w:val="22"/>
              </w:rPr>
            </w:pPr>
          </w:p>
        </w:tc>
      </w:tr>
      <w:tr w:rsidR="004678BD" w:rsidRPr="004678BD" w:rsidTr="00476D51">
        <w:tc>
          <w:tcPr>
            <w:tcW w:w="567" w:type="dxa"/>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t>2.1</w:t>
            </w:r>
          </w:p>
        </w:tc>
        <w:tc>
          <w:tcPr>
            <w:tcW w:w="3969" w:type="dxa"/>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Mengamati proses pembuatan dan karakteristik penyajian serta pengemasan produk olahan nonpangan dari bahan buah hasil modifikasi kearifan lokal/potensi lingkungan yang bernilai ekonomis.</w:t>
            </w:r>
          </w:p>
        </w:tc>
        <w:tc>
          <w:tcPr>
            <w:tcW w:w="1008" w:type="dxa"/>
            <w:vMerge w:val="restart"/>
          </w:tcPr>
          <w:p w:rsidR="004678BD" w:rsidRPr="004678BD" w:rsidRDefault="004678BD" w:rsidP="004678BD">
            <w:pPr>
              <w:ind w:left="-57" w:right="-57"/>
              <w:jc w:val="center"/>
              <w:rPr>
                <w:rFonts w:ascii="Cambria" w:hAnsi="Cambria"/>
                <w:sz w:val="22"/>
                <w:szCs w:val="22"/>
              </w:rPr>
            </w:pPr>
            <w:r w:rsidRPr="004678BD">
              <w:rPr>
                <w:rFonts w:ascii="Cambria" w:hAnsi="Cambria"/>
                <w:sz w:val="22"/>
                <w:szCs w:val="22"/>
              </w:rPr>
              <w:t>Produk Olahan Nonpangan Komoditas Buah</w:t>
            </w:r>
          </w:p>
        </w:tc>
        <w:tc>
          <w:tcPr>
            <w:tcW w:w="2253" w:type="dxa"/>
          </w:tcPr>
          <w:p w:rsidR="004678BD" w:rsidRPr="004678BD" w:rsidRDefault="004678BD" w:rsidP="004678BD">
            <w:pPr>
              <w:rPr>
                <w:rFonts w:ascii="Cambria" w:hAnsi="Cambria"/>
                <w:sz w:val="22"/>
                <w:szCs w:val="22"/>
              </w:rPr>
            </w:pPr>
            <w:r w:rsidRPr="004678BD">
              <w:rPr>
                <w:rFonts w:ascii="Cambria" w:hAnsi="Cambria"/>
                <w:sz w:val="22"/>
                <w:szCs w:val="22"/>
              </w:rPr>
              <w:t>Mengetahui Bahan produk olahan nonpangan komoditas buah</w:t>
            </w:r>
          </w:p>
        </w:tc>
        <w:tc>
          <w:tcPr>
            <w:tcW w:w="1701" w:type="dxa"/>
            <w:vMerge w:val="restart"/>
          </w:tcPr>
          <w:p w:rsidR="004678BD" w:rsidRPr="004678BD" w:rsidRDefault="004678BD" w:rsidP="004678BD">
            <w:pPr>
              <w:numPr>
                <w:ilvl w:val="0"/>
                <w:numId w:val="2"/>
              </w:numPr>
              <w:ind w:left="200" w:right="-57" w:hanging="252"/>
              <w:rPr>
                <w:rFonts w:ascii="Cambria" w:hAnsi="Cambria"/>
                <w:sz w:val="22"/>
                <w:szCs w:val="22"/>
              </w:rPr>
            </w:pPr>
            <w:r w:rsidRPr="004678BD">
              <w:rPr>
                <w:rFonts w:ascii="Cambria" w:hAnsi="Cambria"/>
                <w:sz w:val="22"/>
                <w:szCs w:val="22"/>
              </w:rPr>
              <w:t xml:space="preserve">Beriman, bertakwa kepada Tuhan Yang Maha Esa dan berakhlak mulia. </w:t>
            </w:r>
          </w:p>
          <w:p w:rsidR="004678BD" w:rsidRPr="004678BD" w:rsidRDefault="004678BD" w:rsidP="004678BD">
            <w:pPr>
              <w:numPr>
                <w:ilvl w:val="0"/>
                <w:numId w:val="2"/>
              </w:numPr>
              <w:ind w:left="200" w:right="-57" w:hanging="252"/>
              <w:rPr>
                <w:rFonts w:ascii="Cambria" w:hAnsi="Cambria"/>
                <w:sz w:val="22"/>
                <w:szCs w:val="22"/>
              </w:rPr>
            </w:pPr>
            <w:r w:rsidRPr="004678BD">
              <w:rPr>
                <w:rFonts w:ascii="Cambria" w:hAnsi="Cambria"/>
                <w:sz w:val="22"/>
                <w:szCs w:val="22"/>
              </w:rPr>
              <w:t>Berkebinekaan global.</w:t>
            </w:r>
          </w:p>
          <w:p w:rsidR="004678BD" w:rsidRPr="004678BD" w:rsidRDefault="004678BD" w:rsidP="004678BD">
            <w:pPr>
              <w:numPr>
                <w:ilvl w:val="0"/>
                <w:numId w:val="2"/>
              </w:numPr>
              <w:ind w:left="200" w:right="-57" w:hanging="252"/>
              <w:rPr>
                <w:rFonts w:ascii="Cambria" w:hAnsi="Cambria"/>
                <w:sz w:val="22"/>
                <w:szCs w:val="22"/>
              </w:rPr>
            </w:pPr>
            <w:r w:rsidRPr="004678BD">
              <w:rPr>
                <w:rFonts w:ascii="Cambria" w:hAnsi="Cambria"/>
                <w:sz w:val="22"/>
                <w:szCs w:val="22"/>
              </w:rPr>
              <w:t>Bergotong royong.</w:t>
            </w:r>
          </w:p>
          <w:p w:rsidR="004678BD" w:rsidRPr="004678BD" w:rsidRDefault="004678BD" w:rsidP="004678BD">
            <w:pPr>
              <w:numPr>
                <w:ilvl w:val="0"/>
                <w:numId w:val="2"/>
              </w:numPr>
              <w:ind w:left="200" w:right="-57" w:hanging="252"/>
              <w:rPr>
                <w:rFonts w:ascii="Cambria" w:hAnsi="Cambria"/>
                <w:sz w:val="22"/>
                <w:szCs w:val="22"/>
              </w:rPr>
            </w:pPr>
            <w:r w:rsidRPr="004678BD">
              <w:rPr>
                <w:rFonts w:ascii="Cambria" w:hAnsi="Cambria"/>
                <w:sz w:val="22"/>
                <w:szCs w:val="22"/>
              </w:rPr>
              <w:t>Mandiri.</w:t>
            </w:r>
          </w:p>
          <w:p w:rsidR="004678BD" w:rsidRPr="004678BD" w:rsidRDefault="004678BD" w:rsidP="004678BD">
            <w:pPr>
              <w:numPr>
                <w:ilvl w:val="0"/>
                <w:numId w:val="2"/>
              </w:numPr>
              <w:ind w:left="200" w:right="-57" w:hanging="252"/>
              <w:rPr>
                <w:rFonts w:ascii="Cambria" w:hAnsi="Cambria"/>
                <w:sz w:val="22"/>
                <w:szCs w:val="22"/>
              </w:rPr>
            </w:pPr>
            <w:r w:rsidRPr="004678BD">
              <w:rPr>
                <w:rFonts w:ascii="Cambria" w:hAnsi="Cambria"/>
                <w:sz w:val="22"/>
                <w:szCs w:val="22"/>
              </w:rPr>
              <w:t>Bernalar kritis.</w:t>
            </w:r>
          </w:p>
          <w:p w:rsidR="004678BD" w:rsidRPr="004678BD" w:rsidRDefault="004678BD" w:rsidP="004678BD">
            <w:pPr>
              <w:numPr>
                <w:ilvl w:val="0"/>
                <w:numId w:val="2"/>
              </w:numPr>
              <w:ind w:left="200" w:right="-57" w:hanging="252"/>
              <w:rPr>
                <w:rFonts w:ascii="Cambria" w:hAnsi="Cambria"/>
                <w:sz w:val="22"/>
                <w:szCs w:val="22"/>
              </w:rPr>
            </w:pPr>
            <w:r w:rsidRPr="004678BD">
              <w:rPr>
                <w:rFonts w:ascii="Cambria" w:hAnsi="Cambria"/>
                <w:sz w:val="22"/>
                <w:szCs w:val="22"/>
              </w:rPr>
              <w:t>Kreatif</w:t>
            </w:r>
          </w:p>
        </w:tc>
        <w:tc>
          <w:tcPr>
            <w:tcW w:w="1276" w:type="dxa"/>
            <w:vMerge w:val="restart"/>
          </w:tcPr>
          <w:p w:rsidR="004678BD" w:rsidRPr="004678BD" w:rsidRDefault="004678BD" w:rsidP="004678BD">
            <w:pPr>
              <w:ind w:left="-57" w:right="-57"/>
              <w:rPr>
                <w:rFonts w:ascii="Cambria" w:hAnsi="Cambria"/>
                <w:sz w:val="22"/>
                <w:szCs w:val="22"/>
              </w:rPr>
            </w:pPr>
            <w:r w:rsidRPr="004678BD">
              <w:rPr>
                <w:rFonts w:ascii="Cambria" w:hAnsi="Cambria"/>
                <w:sz w:val="22"/>
                <w:szCs w:val="22"/>
              </w:rPr>
              <w:t>olahan nonpangan, produk, kemasan, komoditas buah.</w:t>
            </w:r>
          </w:p>
        </w:tc>
        <w:tc>
          <w:tcPr>
            <w:tcW w:w="1796" w:type="dxa"/>
            <w:vMerge w:val="restart"/>
          </w:tcPr>
          <w:p w:rsidR="004678BD" w:rsidRPr="004678BD" w:rsidRDefault="004678BD" w:rsidP="004678BD">
            <w:pPr>
              <w:numPr>
                <w:ilvl w:val="0"/>
                <w:numId w:val="10"/>
              </w:numPr>
              <w:ind w:left="177" w:right="-57" w:hanging="224"/>
              <w:contextualSpacing/>
              <w:rPr>
                <w:rFonts w:ascii="Cambria" w:hAnsi="Cambria"/>
                <w:sz w:val="22"/>
                <w:szCs w:val="22"/>
              </w:rPr>
            </w:pPr>
            <w:r w:rsidRPr="004678BD">
              <w:rPr>
                <w:rFonts w:ascii="Cambria" w:hAnsi="Cambria"/>
                <w:sz w:val="22"/>
                <w:szCs w:val="22"/>
              </w:rPr>
              <w:t>Mengenal produk olahan nonpangan komoditas buah (1 Pertemuan)</w:t>
            </w:r>
          </w:p>
          <w:p w:rsidR="004678BD" w:rsidRPr="004678BD" w:rsidRDefault="004678BD" w:rsidP="004678BD">
            <w:pPr>
              <w:numPr>
                <w:ilvl w:val="0"/>
                <w:numId w:val="10"/>
              </w:numPr>
              <w:ind w:left="177" w:right="-57" w:hanging="224"/>
              <w:contextualSpacing/>
              <w:rPr>
                <w:rFonts w:ascii="Cambria" w:hAnsi="Cambria"/>
                <w:sz w:val="22"/>
                <w:szCs w:val="22"/>
              </w:rPr>
            </w:pPr>
            <w:r w:rsidRPr="004678BD">
              <w:rPr>
                <w:rFonts w:ascii="Cambria" w:hAnsi="Cambria"/>
                <w:sz w:val="22"/>
                <w:szCs w:val="22"/>
              </w:rPr>
              <w:t>Mendesain produk dan kemasan produk olahan nonpangan komoditas buah (2 Pertemuan)</w:t>
            </w:r>
          </w:p>
          <w:p w:rsidR="004678BD" w:rsidRPr="004678BD" w:rsidRDefault="004678BD" w:rsidP="004678BD">
            <w:pPr>
              <w:numPr>
                <w:ilvl w:val="0"/>
                <w:numId w:val="10"/>
              </w:numPr>
              <w:ind w:left="177" w:right="-57" w:hanging="224"/>
              <w:contextualSpacing/>
              <w:rPr>
                <w:rFonts w:ascii="Cambria" w:hAnsi="Cambria"/>
                <w:sz w:val="22"/>
                <w:szCs w:val="22"/>
              </w:rPr>
            </w:pPr>
            <w:r w:rsidRPr="004678BD">
              <w:rPr>
                <w:rFonts w:ascii="Cambria" w:hAnsi="Cambria"/>
                <w:sz w:val="22"/>
                <w:szCs w:val="22"/>
              </w:rPr>
              <w:t>Rancangan Membuat Kemasan dan Produk Olahan Nonpangan Komoditas Buah (1 Pertemuan)</w:t>
            </w:r>
          </w:p>
          <w:p w:rsidR="004678BD" w:rsidRPr="004678BD" w:rsidRDefault="004678BD" w:rsidP="004678BD">
            <w:pPr>
              <w:numPr>
                <w:ilvl w:val="0"/>
                <w:numId w:val="10"/>
              </w:numPr>
              <w:ind w:left="177" w:right="-57" w:hanging="224"/>
              <w:contextualSpacing/>
              <w:rPr>
                <w:rFonts w:ascii="Cambria" w:hAnsi="Cambria"/>
                <w:sz w:val="22"/>
                <w:szCs w:val="22"/>
              </w:rPr>
            </w:pPr>
            <w:r w:rsidRPr="004678BD">
              <w:rPr>
                <w:rFonts w:ascii="Cambria" w:hAnsi="Cambria"/>
                <w:sz w:val="22"/>
                <w:szCs w:val="22"/>
              </w:rPr>
              <w:t>Membuat produk dan kemasan produk olahan nonpangan komoditas buah (2 Pertemuan)</w:t>
            </w:r>
          </w:p>
          <w:p w:rsidR="004678BD" w:rsidRPr="004678BD" w:rsidRDefault="004678BD" w:rsidP="004678BD">
            <w:pPr>
              <w:numPr>
                <w:ilvl w:val="0"/>
                <w:numId w:val="10"/>
              </w:numPr>
              <w:ind w:left="177" w:right="-57" w:hanging="224"/>
              <w:contextualSpacing/>
              <w:rPr>
                <w:rFonts w:ascii="Cambria" w:hAnsi="Cambria"/>
                <w:sz w:val="22"/>
                <w:szCs w:val="22"/>
              </w:rPr>
            </w:pPr>
            <w:r w:rsidRPr="004678BD">
              <w:rPr>
                <w:rFonts w:ascii="Cambria" w:hAnsi="Cambria"/>
                <w:sz w:val="22"/>
                <w:szCs w:val="22"/>
              </w:rPr>
              <w:t>Presentasi/ Penyampaian Hasil Projek (1 Pertemuan)</w:t>
            </w:r>
          </w:p>
          <w:p w:rsidR="004678BD" w:rsidRPr="004678BD" w:rsidRDefault="004678BD" w:rsidP="004678BD">
            <w:pPr>
              <w:numPr>
                <w:ilvl w:val="0"/>
                <w:numId w:val="10"/>
              </w:numPr>
              <w:ind w:left="177" w:right="-57" w:hanging="224"/>
              <w:contextualSpacing/>
              <w:rPr>
                <w:rFonts w:ascii="Cambria" w:hAnsi="Cambria"/>
                <w:sz w:val="22"/>
                <w:szCs w:val="22"/>
              </w:rPr>
            </w:pPr>
            <w:r w:rsidRPr="004678BD">
              <w:rPr>
                <w:rFonts w:ascii="Cambria" w:hAnsi="Cambria"/>
                <w:sz w:val="22"/>
                <w:szCs w:val="22"/>
              </w:rPr>
              <w:t>Evaluasi Pembelajaran (1 Pertemuan)</w:t>
            </w:r>
          </w:p>
        </w:tc>
        <w:tc>
          <w:tcPr>
            <w:tcW w:w="1215" w:type="dxa"/>
            <w:vMerge w:val="restart"/>
          </w:tcPr>
          <w:p w:rsidR="004678BD" w:rsidRPr="004678BD" w:rsidRDefault="004678BD" w:rsidP="004678BD">
            <w:pPr>
              <w:ind w:left="-57" w:right="-57"/>
              <w:rPr>
                <w:rFonts w:ascii="Cambria" w:hAnsi="Cambria"/>
                <w:sz w:val="22"/>
                <w:szCs w:val="22"/>
              </w:rPr>
            </w:pPr>
            <w:r w:rsidRPr="004678BD">
              <w:rPr>
                <w:rFonts w:ascii="Cambria" w:hAnsi="Cambria"/>
                <w:sz w:val="22"/>
                <w:szCs w:val="22"/>
              </w:rPr>
              <w:t>olahan nonpangan, produk, kemasan, komoditas buah.</w:t>
            </w:r>
          </w:p>
        </w:tc>
        <w:tc>
          <w:tcPr>
            <w:tcW w:w="918" w:type="dxa"/>
            <w:vMerge w:val="restart"/>
          </w:tcPr>
          <w:p w:rsidR="004678BD" w:rsidRPr="004678BD" w:rsidRDefault="004678BD" w:rsidP="004678BD">
            <w:pPr>
              <w:jc w:val="center"/>
              <w:rPr>
                <w:rFonts w:ascii="Cambria" w:hAnsi="Cambria"/>
                <w:sz w:val="22"/>
                <w:szCs w:val="22"/>
              </w:rPr>
            </w:pPr>
            <w:r w:rsidRPr="004678BD">
              <w:rPr>
                <w:rFonts w:ascii="Cambria" w:hAnsi="Cambria"/>
                <w:sz w:val="22"/>
                <w:szCs w:val="22"/>
              </w:rPr>
              <w:t>2 JP</w:t>
            </w:r>
          </w:p>
        </w:tc>
        <w:tc>
          <w:tcPr>
            <w:tcW w:w="1703" w:type="dxa"/>
            <w:vMerge w:val="restart"/>
          </w:tcPr>
          <w:p w:rsidR="004678BD" w:rsidRPr="004678BD" w:rsidRDefault="004678BD" w:rsidP="004678BD">
            <w:pPr>
              <w:numPr>
                <w:ilvl w:val="0"/>
                <w:numId w:val="6"/>
              </w:numPr>
              <w:ind w:left="175" w:right="-57" w:hanging="224"/>
              <w:rPr>
                <w:rFonts w:ascii="Cambria" w:hAnsi="Cambria"/>
                <w:sz w:val="22"/>
                <w:szCs w:val="22"/>
              </w:rPr>
            </w:pPr>
            <w:r w:rsidRPr="004678BD">
              <w:rPr>
                <w:rFonts w:ascii="Cambria" w:hAnsi="Cambria"/>
                <w:sz w:val="22"/>
                <w:szCs w:val="22"/>
              </w:rPr>
              <w:t>Buku Panduan Guru dan Siswa Prakarya Pengolahan Kelas VII Kemendikbud Pusat Kurikulum dan Perbukuan.</w:t>
            </w:r>
          </w:p>
          <w:p w:rsidR="004678BD" w:rsidRPr="004678BD" w:rsidRDefault="004678BD" w:rsidP="004678BD">
            <w:pPr>
              <w:numPr>
                <w:ilvl w:val="0"/>
                <w:numId w:val="6"/>
              </w:numPr>
              <w:ind w:left="175" w:right="-57" w:hanging="224"/>
              <w:rPr>
                <w:rFonts w:ascii="Cambria" w:hAnsi="Cambria"/>
                <w:sz w:val="22"/>
                <w:szCs w:val="22"/>
              </w:rPr>
            </w:pPr>
            <w:r w:rsidRPr="004678BD">
              <w:rPr>
                <w:rFonts w:ascii="Cambria" w:hAnsi="Cambria"/>
                <w:sz w:val="22"/>
                <w:szCs w:val="22"/>
              </w:rPr>
              <w:t>Sumber lain yang Relevan</w:t>
            </w:r>
          </w:p>
          <w:p w:rsidR="004678BD" w:rsidRPr="004678BD" w:rsidRDefault="004678BD" w:rsidP="004678BD">
            <w:pPr>
              <w:numPr>
                <w:ilvl w:val="0"/>
                <w:numId w:val="6"/>
              </w:numPr>
              <w:ind w:left="175" w:right="-57" w:hanging="224"/>
              <w:rPr>
                <w:rFonts w:ascii="Cambria" w:hAnsi="Cambria"/>
                <w:sz w:val="22"/>
                <w:szCs w:val="22"/>
              </w:rPr>
            </w:pPr>
            <w:r w:rsidRPr="004678BD">
              <w:rPr>
                <w:rFonts w:ascii="Cambria" w:hAnsi="Cambria"/>
                <w:sz w:val="22"/>
                <w:szCs w:val="22"/>
              </w:rPr>
              <w:t xml:space="preserve">Internet </w:t>
            </w:r>
            <w:r>
              <w:rPr>
                <w:rFonts w:ascii="Cambria" w:hAnsi="Cambria"/>
                <w:sz w:val="22"/>
                <w:szCs w:val="22"/>
              </w:rPr>
              <w:t>gurubantu.com</w:t>
            </w:r>
          </w:p>
          <w:p w:rsidR="004678BD" w:rsidRPr="004678BD" w:rsidRDefault="004678BD" w:rsidP="004678BD">
            <w:pPr>
              <w:numPr>
                <w:ilvl w:val="0"/>
                <w:numId w:val="6"/>
              </w:numPr>
              <w:ind w:left="175" w:right="-57" w:hanging="224"/>
              <w:rPr>
                <w:rFonts w:ascii="Cambria" w:hAnsi="Cambria"/>
                <w:sz w:val="22"/>
                <w:szCs w:val="22"/>
              </w:rPr>
            </w:pPr>
            <w:r w:rsidRPr="004678BD">
              <w:rPr>
                <w:rFonts w:ascii="Cambria" w:hAnsi="Cambria"/>
                <w:sz w:val="22"/>
                <w:szCs w:val="22"/>
              </w:rPr>
              <w:t>Dan Lingkungan sekitar dan Lain-lain.</w:t>
            </w:r>
          </w:p>
        </w:tc>
        <w:tc>
          <w:tcPr>
            <w:tcW w:w="1190" w:type="dxa"/>
            <w:vMerge w:val="restart"/>
          </w:tcPr>
          <w:p w:rsidR="004678BD" w:rsidRPr="004678BD" w:rsidRDefault="004678BD" w:rsidP="004678BD">
            <w:pPr>
              <w:numPr>
                <w:ilvl w:val="0"/>
                <w:numId w:val="6"/>
              </w:numPr>
              <w:ind w:left="175" w:right="-57" w:hanging="224"/>
              <w:rPr>
                <w:rFonts w:ascii="Cambria" w:hAnsi="Cambria"/>
                <w:sz w:val="22"/>
                <w:szCs w:val="22"/>
              </w:rPr>
            </w:pPr>
            <w:r w:rsidRPr="004678BD">
              <w:rPr>
                <w:rFonts w:ascii="Cambria" w:hAnsi="Cambria"/>
                <w:sz w:val="22"/>
                <w:szCs w:val="22"/>
              </w:rPr>
              <w:t xml:space="preserve">Sikap </w:t>
            </w:r>
          </w:p>
          <w:p w:rsidR="004678BD" w:rsidRPr="004678BD" w:rsidRDefault="004678BD" w:rsidP="004678BD">
            <w:pPr>
              <w:numPr>
                <w:ilvl w:val="0"/>
                <w:numId w:val="6"/>
              </w:numPr>
              <w:ind w:left="175" w:right="-57" w:hanging="224"/>
              <w:rPr>
                <w:rFonts w:ascii="Cambria" w:hAnsi="Cambria"/>
                <w:sz w:val="22"/>
                <w:szCs w:val="22"/>
              </w:rPr>
            </w:pPr>
            <w:r w:rsidRPr="004678BD">
              <w:rPr>
                <w:rFonts w:ascii="Cambria" w:hAnsi="Cambria"/>
                <w:sz w:val="22"/>
                <w:szCs w:val="22"/>
              </w:rPr>
              <w:t>Pengetahuan</w:t>
            </w:r>
          </w:p>
          <w:p w:rsidR="004678BD" w:rsidRPr="004678BD" w:rsidRDefault="004678BD" w:rsidP="004678BD">
            <w:pPr>
              <w:numPr>
                <w:ilvl w:val="0"/>
                <w:numId w:val="6"/>
              </w:numPr>
              <w:ind w:left="175" w:right="-57" w:hanging="224"/>
              <w:rPr>
                <w:rFonts w:ascii="Cambria" w:hAnsi="Cambria"/>
                <w:sz w:val="22"/>
                <w:szCs w:val="22"/>
              </w:rPr>
            </w:pPr>
            <w:r w:rsidRPr="004678BD">
              <w:rPr>
                <w:rFonts w:ascii="Cambria" w:hAnsi="Cambria"/>
                <w:sz w:val="22"/>
                <w:szCs w:val="22"/>
              </w:rPr>
              <w:t>Keterampilan</w:t>
            </w:r>
          </w:p>
        </w:tc>
      </w:tr>
      <w:tr w:rsidR="004678BD" w:rsidRPr="004678BD" w:rsidTr="00476D51">
        <w:tc>
          <w:tcPr>
            <w:tcW w:w="567" w:type="dxa"/>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t>2.2</w:t>
            </w:r>
          </w:p>
        </w:tc>
        <w:tc>
          <w:tcPr>
            <w:tcW w:w="3969" w:type="dxa"/>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Menjelaskan hasil pengamatan proses pembuatan, dan karakteristik penyajian dan pengemasan produk olahan nonpangan dari bahan buah hasil modifikasi kearifan lokal/potensi lingkungan yang bernilai ekonomis.</w:t>
            </w:r>
          </w:p>
        </w:tc>
        <w:tc>
          <w:tcPr>
            <w:tcW w:w="1008" w:type="dxa"/>
            <w:vMerge/>
          </w:tcPr>
          <w:p w:rsidR="004678BD" w:rsidRPr="004678BD" w:rsidRDefault="004678BD" w:rsidP="004678BD">
            <w:pPr>
              <w:ind w:left="-57" w:right="-57"/>
              <w:jc w:val="center"/>
              <w:rPr>
                <w:rFonts w:ascii="Cambria" w:hAnsi="Cambria"/>
                <w:sz w:val="22"/>
                <w:szCs w:val="22"/>
              </w:rPr>
            </w:pPr>
          </w:p>
        </w:tc>
        <w:tc>
          <w:tcPr>
            <w:tcW w:w="2253" w:type="dxa"/>
          </w:tcPr>
          <w:p w:rsidR="004678BD" w:rsidRPr="004678BD" w:rsidRDefault="004678BD" w:rsidP="004678BD">
            <w:pPr>
              <w:rPr>
                <w:rFonts w:ascii="Cambria" w:hAnsi="Cambria"/>
                <w:sz w:val="22"/>
                <w:szCs w:val="22"/>
              </w:rPr>
            </w:pPr>
            <w:r w:rsidRPr="004678BD">
              <w:rPr>
                <w:rFonts w:ascii="Cambria" w:hAnsi="Cambria"/>
                <w:sz w:val="22"/>
                <w:szCs w:val="22"/>
              </w:rPr>
              <w:t>Mendesain produk dan kemasan produk olahan nonpangan komoditas buah</w:t>
            </w:r>
          </w:p>
        </w:tc>
        <w:tc>
          <w:tcPr>
            <w:tcW w:w="1701" w:type="dxa"/>
            <w:vMerge/>
          </w:tcPr>
          <w:p w:rsidR="004678BD" w:rsidRPr="004678BD" w:rsidRDefault="004678BD" w:rsidP="004678BD">
            <w:pPr>
              <w:numPr>
                <w:ilvl w:val="0"/>
                <w:numId w:val="1"/>
              </w:numPr>
              <w:ind w:left="200" w:right="-57" w:hanging="252"/>
              <w:rPr>
                <w:rFonts w:ascii="Cambria" w:hAnsi="Cambria"/>
                <w:sz w:val="22"/>
                <w:szCs w:val="22"/>
              </w:rPr>
            </w:pPr>
          </w:p>
        </w:tc>
        <w:tc>
          <w:tcPr>
            <w:tcW w:w="1276" w:type="dxa"/>
            <w:vMerge/>
          </w:tcPr>
          <w:p w:rsidR="004678BD" w:rsidRPr="004678BD" w:rsidRDefault="004678BD" w:rsidP="004678BD">
            <w:pPr>
              <w:ind w:left="-57" w:right="-57"/>
              <w:rPr>
                <w:rFonts w:ascii="Cambria" w:hAnsi="Cambria"/>
                <w:sz w:val="22"/>
                <w:szCs w:val="22"/>
              </w:rPr>
            </w:pPr>
          </w:p>
        </w:tc>
        <w:tc>
          <w:tcPr>
            <w:tcW w:w="1796" w:type="dxa"/>
            <w:vMerge/>
          </w:tcPr>
          <w:p w:rsidR="004678BD" w:rsidRPr="004678BD" w:rsidRDefault="004678BD" w:rsidP="004678BD">
            <w:pPr>
              <w:numPr>
                <w:ilvl w:val="0"/>
                <w:numId w:val="10"/>
              </w:numPr>
              <w:ind w:left="177" w:right="-57" w:hanging="224"/>
              <w:contextualSpacing/>
              <w:rPr>
                <w:rFonts w:ascii="Cambria" w:hAnsi="Cambria"/>
                <w:sz w:val="22"/>
                <w:szCs w:val="22"/>
              </w:rPr>
            </w:pPr>
          </w:p>
        </w:tc>
        <w:tc>
          <w:tcPr>
            <w:tcW w:w="1215" w:type="dxa"/>
            <w:vMerge/>
          </w:tcPr>
          <w:p w:rsidR="004678BD" w:rsidRPr="004678BD" w:rsidRDefault="004678BD" w:rsidP="004678BD">
            <w:pPr>
              <w:ind w:left="-57" w:right="-57"/>
              <w:rPr>
                <w:rFonts w:ascii="Cambria" w:hAnsi="Cambria"/>
                <w:sz w:val="22"/>
                <w:szCs w:val="22"/>
              </w:rPr>
            </w:pPr>
          </w:p>
        </w:tc>
        <w:tc>
          <w:tcPr>
            <w:tcW w:w="918" w:type="dxa"/>
            <w:vMerge/>
          </w:tcPr>
          <w:p w:rsidR="004678BD" w:rsidRPr="004678BD" w:rsidRDefault="004678BD" w:rsidP="004678BD">
            <w:pPr>
              <w:jc w:val="center"/>
              <w:rPr>
                <w:rFonts w:ascii="Cambria" w:hAnsi="Cambria"/>
                <w:sz w:val="22"/>
                <w:szCs w:val="22"/>
              </w:rPr>
            </w:pPr>
          </w:p>
        </w:tc>
        <w:tc>
          <w:tcPr>
            <w:tcW w:w="1703" w:type="dxa"/>
            <w:vMerge/>
          </w:tcPr>
          <w:p w:rsidR="004678BD" w:rsidRPr="004678BD" w:rsidRDefault="004678BD" w:rsidP="004678BD">
            <w:pPr>
              <w:numPr>
                <w:ilvl w:val="0"/>
                <w:numId w:val="5"/>
              </w:numPr>
              <w:ind w:left="175" w:right="-57" w:hanging="224"/>
              <w:rPr>
                <w:rFonts w:ascii="Cambria" w:hAnsi="Cambria"/>
                <w:sz w:val="22"/>
                <w:szCs w:val="22"/>
              </w:rPr>
            </w:pPr>
          </w:p>
        </w:tc>
        <w:tc>
          <w:tcPr>
            <w:tcW w:w="1190" w:type="dxa"/>
            <w:vMerge/>
          </w:tcPr>
          <w:p w:rsidR="004678BD" w:rsidRPr="004678BD" w:rsidRDefault="004678BD" w:rsidP="004678BD">
            <w:pPr>
              <w:numPr>
                <w:ilvl w:val="0"/>
                <w:numId w:val="5"/>
              </w:numPr>
              <w:ind w:left="175" w:right="-57" w:hanging="224"/>
              <w:rPr>
                <w:rFonts w:ascii="Cambria" w:hAnsi="Cambria"/>
                <w:sz w:val="22"/>
                <w:szCs w:val="22"/>
              </w:rPr>
            </w:pPr>
          </w:p>
        </w:tc>
      </w:tr>
      <w:tr w:rsidR="004678BD" w:rsidRPr="004678BD" w:rsidTr="00476D51">
        <w:tc>
          <w:tcPr>
            <w:tcW w:w="567" w:type="dxa"/>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t>2.3</w:t>
            </w:r>
          </w:p>
        </w:tc>
        <w:tc>
          <w:tcPr>
            <w:tcW w:w="3969" w:type="dxa"/>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Merencanakan pembuatan produk olahan nonpangan dari bahan buah melalui modifikasi bahan, alat dan teknik berdasarkan studi kelayakan produksi, potensi lingkungan/ kearifan lokal, dan bernilai ekonomis.</w:t>
            </w:r>
          </w:p>
        </w:tc>
        <w:tc>
          <w:tcPr>
            <w:tcW w:w="1008" w:type="dxa"/>
            <w:vMerge/>
          </w:tcPr>
          <w:p w:rsidR="004678BD" w:rsidRPr="004678BD" w:rsidRDefault="004678BD" w:rsidP="004678BD">
            <w:pPr>
              <w:ind w:left="-57" w:right="-57"/>
              <w:jc w:val="center"/>
              <w:rPr>
                <w:rFonts w:ascii="Cambria" w:hAnsi="Cambria"/>
                <w:sz w:val="22"/>
                <w:szCs w:val="22"/>
              </w:rPr>
            </w:pPr>
          </w:p>
        </w:tc>
        <w:tc>
          <w:tcPr>
            <w:tcW w:w="2253" w:type="dxa"/>
          </w:tcPr>
          <w:p w:rsidR="004678BD" w:rsidRPr="004678BD" w:rsidRDefault="004678BD" w:rsidP="004678BD">
            <w:pPr>
              <w:rPr>
                <w:rFonts w:ascii="Cambria" w:hAnsi="Cambria"/>
                <w:sz w:val="22"/>
                <w:szCs w:val="22"/>
              </w:rPr>
            </w:pPr>
            <w:r w:rsidRPr="004678BD">
              <w:rPr>
                <w:rFonts w:ascii="Cambria" w:hAnsi="Cambria"/>
                <w:sz w:val="22"/>
                <w:szCs w:val="22"/>
              </w:rPr>
              <w:t>Merancang waktu pelaksanaan pembuatan produk olahan nonpangan komoditas buah</w:t>
            </w:r>
          </w:p>
        </w:tc>
        <w:tc>
          <w:tcPr>
            <w:tcW w:w="1701" w:type="dxa"/>
            <w:vMerge/>
          </w:tcPr>
          <w:p w:rsidR="004678BD" w:rsidRPr="004678BD" w:rsidRDefault="004678BD" w:rsidP="004678BD">
            <w:pPr>
              <w:numPr>
                <w:ilvl w:val="0"/>
                <w:numId w:val="1"/>
              </w:numPr>
              <w:ind w:left="200" w:right="-57" w:hanging="252"/>
              <w:rPr>
                <w:rFonts w:ascii="Cambria" w:hAnsi="Cambria"/>
                <w:sz w:val="22"/>
                <w:szCs w:val="22"/>
              </w:rPr>
            </w:pPr>
          </w:p>
        </w:tc>
        <w:tc>
          <w:tcPr>
            <w:tcW w:w="1276" w:type="dxa"/>
            <w:vMerge/>
          </w:tcPr>
          <w:p w:rsidR="004678BD" w:rsidRPr="004678BD" w:rsidRDefault="004678BD" w:rsidP="004678BD">
            <w:pPr>
              <w:ind w:left="-57" w:right="-57"/>
              <w:rPr>
                <w:rFonts w:ascii="Cambria" w:hAnsi="Cambria"/>
                <w:sz w:val="22"/>
                <w:szCs w:val="22"/>
              </w:rPr>
            </w:pPr>
          </w:p>
        </w:tc>
        <w:tc>
          <w:tcPr>
            <w:tcW w:w="1796" w:type="dxa"/>
            <w:vMerge/>
          </w:tcPr>
          <w:p w:rsidR="004678BD" w:rsidRPr="004678BD" w:rsidRDefault="004678BD" w:rsidP="004678BD">
            <w:pPr>
              <w:numPr>
                <w:ilvl w:val="0"/>
                <w:numId w:val="10"/>
              </w:numPr>
              <w:ind w:left="177" w:right="-57" w:hanging="224"/>
              <w:contextualSpacing/>
              <w:rPr>
                <w:rFonts w:ascii="Cambria" w:hAnsi="Cambria"/>
                <w:sz w:val="22"/>
                <w:szCs w:val="22"/>
              </w:rPr>
            </w:pPr>
          </w:p>
        </w:tc>
        <w:tc>
          <w:tcPr>
            <w:tcW w:w="1215" w:type="dxa"/>
            <w:vMerge/>
          </w:tcPr>
          <w:p w:rsidR="004678BD" w:rsidRPr="004678BD" w:rsidRDefault="004678BD" w:rsidP="004678BD">
            <w:pPr>
              <w:ind w:left="-57" w:right="-57"/>
              <w:rPr>
                <w:rFonts w:ascii="Cambria" w:hAnsi="Cambria"/>
                <w:sz w:val="22"/>
                <w:szCs w:val="22"/>
              </w:rPr>
            </w:pPr>
          </w:p>
        </w:tc>
        <w:tc>
          <w:tcPr>
            <w:tcW w:w="918" w:type="dxa"/>
            <w:vMerge/>
          </w:tcPr>
          <w:p w:rsidR="004678BD" w:rsidRPr="004678BD" w:rsidRDefault="004678BD" w:rsidP="004678BD">
            <w:pPr>
              <w:jc w:val="center"/>
              <w:rPr>
                <w:rFonts w:ascii="Cambria" w:hAnsi="Cambria"/>
                <w:sz w:val="22"/>
                <w:szCs w:val="22"/>
              </w:rPr>
            </w:pPr>
          </w:p>
        </w:tc>
        <w:tc>
          <w:tcPr>
            <w:tcW w:w="1703" w:type="dxa"/>
            <w:vMerge/>
          </w:tcPr>
          <w:p w:rsidR="004678BD" w:rsidRPr="004678BD" w:rsidRDefault="004678BD" w:rsidP="004678BD">
            <w:pPr>
              <w:numPr>
                <w:ilvl w:val="0"/>
                <w:numId w:val="5"/>
              </w:numPr>
              <w:ind w:left="175" w:right="-57" w:hanging="224"/>
              <w:rPr>
                <w:rFonts w:ascii="Cambria" w:hAnsi="Cambria"/>
                <w:sz w:val="22"/>
                <w:szCs w:val="22"/>
              </w:rPr>
            </w:pPr>
          </w:p>
        </w:tc>
        <w:tc>
          <w:tcPr>
            <w:tcW w:w="1190" w:type="dxa"/>
            <w:vMerge/>
          </w:tcPr>
          <w:p w:rsidR="004678BD" w:rsidRPr="004678BD" w:rsidRDefault="004678BD" w:rsidP="004678BD">
            <w:pPr>
              <w:numPr>
                <w:ilvl w:val="0"/>
                <w:numId w:val="5"/>
              </w:numPr>
              <w:ind w:left="175" w:right="-57" w:hanging="224"/>
              <w:rPr>
                <w:rFonts w:ascii="Cambria" w:hAnsi="Cambria"/>
                <w:sz w:val="22"/>
                <w:szCs w:val="22"/>
              </w:rPr>
            </w:pPr>
          </w:p>
        </w:tc>
      </w:tr>
      <w:tr w:rsidR="004678BD" w:rsidRPr="004678BD" w:rsidTr="00476D51">
        <w:tc>
          <w:tcPr>
            <w:tcW w:w="567" w:type="dxa"/>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t>2.4</w:t>
            </w:r>
          </w:p>
        </w:tc>
        <w:tc>
          <w:tcPr>
            <w:tcW w:w="3969" w:type="dxa"/>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Merencanakan penyajian/ kemasan produk olahan nonpangan dari bahan buah melalui modifikasi bahan, alat dan teknik, berdasarkan studi kelayakan produksi, potensi lingkungan/ kearifan lokal, dan bernilai ekonomis.</w:t>
            </w:r>
          </w:p>
        </w:tc>
        <w:tc>
          <w:tcPr>
            <w:tcW w:w="1008" w:type="dxa"/>
            <w:vMerge/>
          </w:tcPr>
          <w:p w:rsidR="004678BD" w:rsidRPr="004678BD" w:rsidRDefault="004678BD" w:rsidP="004678BD">
            <w:pPr>
              <w:ind w:left="-57" w:right="-57"/>
              <w:jc w:val="center"/>
              <w:rPr>
                <w:rFonts w:ascii="Cambria" w:hAnsi="Cambria"/>
                <w:sz w:val="22"/>
                <w:szCs w:val="22"/>
              </w:rPr>
            </w:pPr>
          </w:p>
        </w:tc>
        <w:tc>
          <w:tcPr>
            <w:tcW w:w="2253" w:type="dxa"/>
          </w:tcPr>
          <w:p w:rsidR="004678BD" w:rsidRPr="004678BD" w:rsidRDefault="004678BD" w:rsidP="004678BD">
            <w:pPr>
              <w:rPr>
                <w:rFonts w:ascii="Cambria" w:hAnsi="Cambria"/>
                <w:sz w:val="22"/>
                <w:szCs w:val="22"/>
              </w:rPr>
            </w:pPr>
            <w:r w:rsidRPr="004678BD">
              <w:rPr>
                <w:rFonts w:ascii="Cambria" w:hAnsi="Cambria"/>
                <w:sz w:val="22"/>
                <w:szCs w:val="22"/>
              </w:rPr>
              <w:t>Membuat produk dan kemasan produk olahan nonpangan komoditas buah</w:t>
            </w:r>
          </w:p>
        </w:tc>
        <w:tc>
          <w:tcPr>
            <w:tcW w:w="1701" w:type="dxa"/>
            <w:vMerge/>
          </w:tcPr>
          <w:p w:rsidR="004678BD" w:rsidRPr="004678BD" w:rsidRDefault="004678BD" w:rsidP="004678BD">
            <w:pPr>
              <w:numPr>
                <w:ilvl w:val="0"/>
                <w:numId w:val="1"/>
              </w:numPr>
              <w:ind w:left="200" w:right="-57" w:hanging="252"/>
              <w:rPr>
                <w:rFonts w:ascii="Cambria" w:hAnsi="Cambria"/>
                <w:sz w:val="22"/>
                <w:szCs w:val="22"/>
              </w:rPr>
            </w:pPr>
          </w:p>
        </w:tc>
        <w:tc>
          <w:tcPr>
            <w:tcW w:w="1276" w:type="dxa"/>
            <w:vMerge/>
          </w:tcPr>
          <w:p w:rsidR="004678BD" w:rsidRPr="004678BD" w:rsidRDefault="004678BD" w:rsidP="004678BD">
            <w:pPr>
              <w:ind w:left="-57" w:right="-57"/>
              <w:rPr>
                <w:rFonts w:ascii="Cambria" w:hAnsi="Cambria"/>
                <w:sz w:val="22"/>
                <w:szCs w:val="22"/>
              </w:rPr>
            </w:pPr>
          </w:p>
        </w:tc>
        <w:tc>
          <w:tcPr>
            <w:tcW w:w="1796" w:type="dxa"/>
            <w:vMerge/>
          </w:tcPr>
          <w:p w:rsidR="004678BD" w:rsidRPr="004678BD" w:rsidRDefault="004678BD" w:rsidP="004678BD">
            <w:pPr>
              <w:numPr>
                <w:ilvl w:val="0"/>
                <w:numId w:val="10"/>
              </w:numPr>
              <w:ind w:left="177" w:right="-57" w:hanging="224"/>
              <w:contextualSpacing/>
              <w:rPr>
                <w:rFonts w:ascii="Cambria" w:hAnsi="Cambria"/>
                <w:sz w:val="22"/>
                <w:szCs w:val="22"/>
              </w:rPr>
            </w:pPr>
          </w:p>
        </w:tc>
        <w:tc>
          <w:tcPr>
            <w:tcW w:w="1215" w:type="dxa"/>
            <w:vMerge/>
          </w:tcPr>
          <w:p w:rsidR="004678BD" w:rsidRPr="004678BD" w:rsidRDefault="004678BD" w:rsidP="004678BD">
            <w:pPr>
              <w:ind w:left="-57" w:right="-57"/>
              <w:rPr>
                <w:rFonts w:ascii="Cambria" w:hAnsi="Cambria"/>
                <w:sz w:val="22"/>
                <w:szCs w:val="22"/>
              </w:rPr>
            </w:pPr>
          </w:p>
        </w:tc>
        <w:tc>
          <w:tcPr>
            <w:tcW w:w="918" w:type="dxa"/>
            <w:vMerge/>
          </w:tcPr>
          <w:p w:rsidR="004678BD" w:rsidRPr="004678BD" w:rsidRDefault="004678BD" w:rsidP="004678BD">
            <w:pPr>
              <w:jc w:val="center"/>
              <w:rPr>
                <w:rFonts w:ascii="Cambria" w:hAnsi="Cambria"/>
                <w:sz w:val="22"/>
                <w:szCs w:val="22"/>
              </w:rPr>
            </w:pPr>
          </w:p>
        </w:tc>
        <w:tc>
          <w:tcPr>
            <w:tcW w:w="1703" w:type="dxa"/>
            <w:vMerge/>
          </w:tcPr>
          <w:p w:rsidR="004678BD" w:rsidRPr="004678BD" w:rsidRDefault="004678BD" w:rsidP="004678BD">
            <w:pPr>
              <w:numPr>
                <w:ilvl w:val="0"/>
                <w:numId w:val="5"/>
              </w:numPr>
              <w:ind w:left="175" w:right="-57" w:hanging="224"/>
              <w:rPr>
                <w:rFonts w:ascii="Cambria" w:hAnsi="Cambria"/>
                <w:sz w:val="22"/>
                <w:szCs w:val="22"/>
              </w:rPr>
            </w:pPr>
          </w:p>
        </w:tc>
        <w:tc>
          <w:tcPr>
            <w:tcW w:w="1190" w:type="dxa"/>
            <w:vMerge/>
          </w:tcPr>
          <w:p w:rsidR="004678BD" w:rsidRPr="004678BD" w:rsidRDefault="004678BD" w:rsidP="004678BD">
            <w:pPr>
              <w:numPr>
                <w:ilvl w:val="0"/>
                <w:numId w:val="5"/>
              </w:numPr>
              <w:ind w:left="175" w:right="-57" w:hanging="224"/>
              <w:rPr>
                <w:rFonts w:ascii="Cambria" w:hAnsi="Cambria"/>
                <w:sz w:val="22"/>
                <w:szCs w:val="22"/>
              </w:rPr>
            </w:pPr>
          </w:p>
        </w:tc>
      </w:tr>
      <w:tr w:rsidR="004678BD" w:rsidRPr="004678BD" w:rsidTr="00476D51">
        <w:tc>
          <w:tcPr>
            <w:tcW w:w="567" w:type="dxa"/>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t>2.5</w:t>
            </w:r>
          </w:p>
        </w:tc>
        <w:tc>
          <w:tcPr>
            <w:tcW w:w="3969" w:type="dxa"/>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Membuat produk olahan nonpangan dari bahan sayur dengan modifikasi bahan, alat dan teknik berdasarkan potensi lingkungan/kearifan lokal dan bernilai ekonomis secara bertanggung jawab.</w:t>
            </w:r>
          </w:p>
        </w:tc>
        <w:tc>
          <w:tcPr>
            <w:tcW w:w="1008" w:type="dxa"/>
            <w:vMerge/>
          </w:tcPr>
          <w:p w:rsidR="004678BD" w:rsidRPr="004678BD" w:rsidRDefault="004678BD" w:rsidP="004678BD">
            <w:pPr>
              <w:ind w:left="-57" w:right="-57"/>
              <w:jc w:val="center"/>
              <w:rPr>
                <w:rFonts w:ascii="Cambria" w:hAnsi="Cambria"/>
                <w:sz w:val="22"/>
                <w:szCs w:val="22"/>
              </w:rPr>
            </w:pPr>
          </w:p>
        </w:tc>
        <w:tc>
          <w:tcPr>
            <w:tcW w:w="2253" w:type="dxa"/>
          </w:tcPr>
          <w:p w:rsidR="004678BD" w:rsidRPr="004678BD" w:rsidRDefault="004678BD" w:rsidP="004678BD">
            <w:pPr>
              <w:rPr>
                <w:rFonts w:ascii="Cambria" w:hAnsi="Cambria"/>
                <w:sz w:val="22"/>
                <w:szCs w:val="22"/>
              </w:rPr>
            </w:pPr>
            <w:r w:rsidRPr="004678BD">
              <w:rPr>
                <w:rFonts w:ascii="Cambria" w:hAnsi="Cambria"/>
                <w:sz w:val="22"/>
                <w:szCs w:val="22"/>
              </w:rPr>
              <w:t>Penyampaian produk nonpangan komoditas buah.</w:t>
            </w:r>
          </w:p>
        </w:tc>
        <w:tc>
          <w:tcPr>
            <w:tcW w:w="1701" w:type="dxa"/>
            <w:vMerge/>
          </w:tcPr>
          <w:p w:rsidR="004678BD" w:rsidRPr="004678BD" w:rsidRDefault="004678BD" w:rsidP="004678BD">
            <w:pPr>
              <w:numPr>
                <w:ilvl w:val="0"/>
                <w:numId w:val="1"/>
              </w:numPr>
              <w:ind w:left="200" w:right="-57" w:hanging="252"/>
              <w:rPr>
                <w:rFonts w:ascii="Cambria" w:hAnsi="Cambria"/>
                <w:sz w:val="22"/>
                <w:szCs w:val="22"/>
              </w:rPr>
            </w:pPr>
          </w:p>
        </w:tc>
        <w:tc>
          <w:tcPr>
            <w:tcW w:w="1276" w:type="dxa"/>
            <w:vMerge/>
          </w:tcPr>
          <w:p w:rsidR="004678BD" w:rsidRPr="004678BD" w:rsidRDefault="004678BD" w:rsidP="004678BD">
            <w:pPr>
              <w:ind w:left="-57" w:right="-57"/>
              <w:rPr>
                <w:rFonts w:ascii="Cambria" w:hAnsi="Cambria"/>
                <w:sz w:val="22"/>
                <w:szCs w:val="22"/>
              </w:rPr>
            </w:pPr>
          </w:p>
        </w:tc>
        <w:tc>
          <w:tcPr>
            <w:tcW w:w="1796" w:type="dxa"/>
            <w:vMerge/>
          </w:tcPr>
          <w:p w:rsidR="004678BD" w:rsidRPr="004678BD" w:rsidRDefault="004678BD" w:rsidP="004678BD">
            <w:pPr>
              <w:numPr>
                <w:ilvl w:val="0"/>
                <w:numId w:val="10"/>
              </w:numPr>
              <w:ind w:left="177" w:right="-57" w:hanging="224"/>
              <w:contextualSpacing/>
              <w:rPr>
                <w:rFonts w:ascii="Cambria" w:hAnsi="Cambria"/>
                <w:sz w:val="22"/>
                <w:szCs w:val="22"/>
              </w:rPr>
            </w:pPr>
          </w:p>
        </w:tc>
        <w:tc>
          <w:tcPr>
            <w:tcW w:w="1215" w:type="dxa"/>
            <w:vMerge/>
          </w:tcPr>
          <w:p w:rsidR="004678BD" w:rsidRPr="004678BD" w:rsidRDefault="004678BD" w:rsidP="004678BD">
            <w:pPr>
              <w:ind w:left="-57" w:right="-57"/>
              <w:rPr>
                <w:rFonts w:ascii="Cambria" w:hAnsi="Cambria"/>
                <w:sz w:val="22"/>
                <w:szCs w:val="22"/>
              </w:rPr>
            </w:pPr>
          </w:p>
        </w:tc>
        <w:tc>
          <w:tcPr>
            <w:tcW w:w="918" w:type="dxa"/>
            <w:vMerge/>
          </w:tcPr>
          <w:p w:rsidR="004678BD" w:rsidRPr="004678BD" w:rsidRDefault="004678BD" w:rsidP="004678BD">
            <w:pPr>
              <w:jc w:val="center"/>
              <w:rPr>
                <w:rFonts w:ascii="Cambria" w:hAnsi="Cambria"/>
                <w:sz w:val="22"/>
                <w:szCs w:val="22"/>
              </w:rPr>
            </w:pPr>
          </w:p>
        </w:tc>
        <w:tc>
          <w:tcPr>
            <w:tcW w:w="1703" w:type="dxa"/>
            <w:vMerge/>
          </w:tcPr>
          <w:p w:rsidR="004678BD" w:rsidRPr="004678BD" w:rsidRDefault="004678BD" w:rsidP="004678BD">
            <w:pPr>
              <w:numPr>
                <w:ilvl w:val="0"/>
                <w:numId w:val="5"/>
              </w:numPr>
              <w:ind w:left="175" w:right="-57" w:hanging="224"/>
              <w:rPr>
                <w:rFonts w:ascii="Cambria" w:hAnsi="Cambria"/>
                <w:sz w:val="22"/>
                <w:szCs w:val="22"/>
              </w:rPr>
            </w:pPr>
          </w:p>
        </w:tc>
        <w:tc>
          <w:tcPr>
            <w:tcW w:w="1190" w:type="dxa"/>
            <w:vMerge/>
          </w:tcPr>
          <w:p w:rsidR="004678BD" w:rsidRPr="004678BD" w:rsidRDefault="004678BD" w:rsidP="004678BD">
            <w:pPr>
              <w:numPr>
                <w:ilvl w:val="0"/>
                <w:numId w:val="5"/>
              </w:numPr>
              <w:ind w:left="175" w:right="-57" w:hanging="224"/>
              <w:rPr>
                <w:rFonts w:ascii="Cambria" w:hAnsi="Cambria"/>
                <w:sz w:val="22"/>
                <w:szCs w:val="22"/>
              </w:rPr>
            </w:pPr>
          </w:p>
        </w:tc>
      </w:tr>
      <w:tr w:rsidR="004678BD" w:rsidRPr="004678BD" w:rsidTr="00476D51">
        <w:tc>
          <w:tcPr>
            <w:tcW w:w="567" w:type="dxa"/>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t>2.6</w:t>
            </w:r>
          </w:p>
        </w:tc>
        <w:tc>
          <w:tcPr>
            <w:tcW w:w="3969" w:type="dxa"/>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Menyajikan dan mengemas produk olahan nonpangan dari bahan sayur dengan modifikasi bahan, alat dan teknik berdasarkan potensi lingkungan/ kearifan lokal dan bernilai ekonomis secara bertanggung jawab.</w:t>
            </w:r>
          </w:p>
        </w:tc>
        <w:tc>
          <w:tcPr>
            <w:tcW w:w="1008" w:type="dxa"/>
            <w:vMerge/>
          </w:tcPr>
          <w:p w:rsidR="004678BD" w:rsidRPr="004678BD" w:rsidRDefault="004678BD" w:rsidP="004678BD">
            <w:pPr>
              <w:ind w:left="-57" w:right="-57"/>
              <w:jc w:val="center"/>
              <w:rPr>
                <w:rFonts w:ascii="Cambria" w:hAnsi="Cambria"/>
                <w:sz w:val="22"/>
                <w:szCs w:val="22"/>
              </w:rPr>
            </w:pPr>
          </w:p>
        </w:tc>
        <w:tc>
          <w:tcPr>
            <w:tcW w:w="2253" w:type="dxa"/>
          </w:tcPr>
          <w:p w:rsidR="004678BD" w:rsidRPr="004678BD" w:rsidRDefault="004678BD" w:rsidP="004678BD">
            <w:pPr>
              <w:rPr>
                <w:rFonts w:ascii="Cambria" w:hAnsi="Cambria"/>
                <w:sz w:val="22"/>
                <w:szCs w:val="22"/>
              </w:rPr>
            </w:pPr>
            <w:r w:rsidRPr="004678BD">
              <w:rPr>
                <w:rFonts w:ascii="Cambria" w:hAnsi="Cambria"/>
                <w:sz w:val="22"/>
                <w:szCs w:val="22"/>
              </w:rPr>
              <w:t>Penyampaian/presentasi dan pemasaran</w:t>
            </w:r>
          </w:p>
        </w:tc>
        <w:tc>
          <w:tcPr>
            <w:tcW w:w="1701" w:type="dxa"/>
            <w:vMerge/>
          </w:tcPr>
          <w:p w:rsidR="004678BD" w:rsidRPr="004678BD" w:rsidRDefault="004678BD" w:rsidP="004678BD">
            <w:pPr>
              <w:numPr>
                <w:ilvl w:val="0"/>
                <w:numId w:val="1"/>
              </w:numPr>
              <w:ind w:left="200" w:right="-57" w:hanging="252"/>
              <w:rPr>
                <w:rFonts w:ascii="Cambria" w:hAnsi="Cambria"/>
                <w:sz w:val="22"/>
                <w:szCs w:val="22"/>
              </w:rPr>
            </w:pPr>
          </w:p>
        </w:tc>
        <w:tc>
          <w:tcPr>
            <w:tcW w:w="1276" w:type="dxa"/>
            <w:vMerge/>
          </w:tcPr>
          <w:p w:rsidR="004678BD" w:rsidRPr="004678BD" w:rsidRDefault="004678BD" w:rsidP="004678BD">
            <w:pPr>
              <w:ind w:left="-57" w:right="-57"/>
              <w:rPr>
                <w:rFonts w:ascii="Cambria" w:hAnsi="Cambria"/>
                <w:sz w:val="22"/>
                <w:szCs w:val="22"/>
              </w:rPr>
            </w:pPr>
          </w:p>
        </w:tc>
        <w:tc>
          <w:tcPr>
            <w:tcW w:w="1796" w:type="dxa"/>
            <w:vMerge/>
          </w:tcPr>
          <w:p w:rsidR="004678BD" w:rsidRPr="004678BD" w:rsidRDefault="004678BD" w:rsidP="004678BD">
            <w:pPr>
              <w:numPr>
                <w:ilvl w:val="0"/>
                <w:numId w:val="10"/>
              </w:numPr>
              <w:ind w:left="177" w:right="-57" w:hanging="224"/>
              <w:contextualSpacing/>
              <w:rPr>
                <w:rFonts w:ascii="Cambria" w:hAnsi="Cambria"/>
                <w:sz w:val="22"/>
                <w:szCs w:val="22"/>
              </w:rPr>
            </w:pPr>
          </w:p>
        </w:tc>
        <w:tc>
          <w:tcPr>
            <w:tcW w:w="1215" w:type="dxa"/>
            <w:vMerge/>
          </w:tcPr>
          <w:p w:rsidR="004678BD" w:rsidRPr="004678BD" w:rsidRDefault="004678BD" w:rsidP="004678BD">
            <w:pPr>
              <w:ind w:left="-57" w:right="-57"/>
              <w:rPr>
                <w:rFonts w:ascii="Cambria" w:hAnsi="Cambria"/>
                <w:sz w:val="22"/>
                <w:szCs w:val="22"/>
              </w:rPr>
            </w:pPr>
          </w:p>
        </w:tc>
        <w:tc>
          <w:tcPr>
            <w:tcW w:w="918" w:type="dxa"/>
            <w:vMerge/>
          </w:tcPr>
          <w:p w:rsidR="004678BD" w:rsidRPr="004678BD" w:rsidRDefault="004678BD" w:rsidP="004678BD">
            <w:pPr>
              <w:jc w:val="center"/>
              <w:rPr>
                <w:rFonts w:ascii="Cambria" w:hAnsi="Cambria"/>
                <w:sz w:val="22"/>
                <w:szCs w:val="22"/>
              </w:rPr>
            </w:pPr>
          </w:p>
        </w:tc>
        <w:tc>
          <w:tcPr>
            <w:tcW w:w="1703" w:type="dxa"/>
            <w:vMerge/>
          </w:tcPr>
          <w:p w:rsidR="004678BD" w:rsidRPr="004678BD" w:rsidRDefault="004678BD" w:rsidP="004678BD">
            <w:pPr>
              <w:numPr>
                <w:ilvl w:val="0"/>
                <w:numId w:val="5"/>
              </w:numPr>
              <w:ind w:left="175" w:right="-57" w:hanging="224"/>
              <w:rPr>
                <w:rFonts w:ascii="Cambria" w:hAnsi="Cambria"/>
                <w:sz w:val="22"/>
                <w:szCs w:val="22"/>
              </w:rPr>
            </w:pPr>
          </w:p>
        </w:tc>
        <w:tc>
          <w:tcPr>
            <w:tcW w:w="1190" w:type="dxa"/>
            <w:vMerge/>
          </w:tcPr>
          <w:p w:rsidR="004678BD" w:rsidRPr="004678BD" w:rsidRDefault="004678BD" w:rsidP="004678BD">
            <w:pPr>
              <w:numPr>
                <w:ilvl w:val="0"/>
                <w:numId w:val="5"/>
              </w:numPr>
              <w:ind w:left="175" w:right="-57" w:hanging="224"/>
              <w:rPr>
                <w:rFonts w:ascii="Cambria" w:hAnsi="Cambria"/>
                <w:sz w:val="22"/>
                <w:szCs w:val="22"/>
              </w:rPr>
            </w:pPr>
          </w:p>
        </w:tc>
      </w:tr>
      <w:tr w:rsidR="004678BD" w:rsidRPr="004678BD" w:rsidTr="00476D51">
        <w:tc>
          <w:tcPr>
            <w:tcW w:w="567" w:type="dxa"/>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t>2.7</w:t>
            </w:r>
          </w:p>
        </w:tc>
        <w:tc>
          <w:tcPr>
            <w:tcW w:w="3969" w:type="dxa"/>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Merefleksikan pelaksanaan kegiatan pengolahan produk olahan nonpangan dari bahan buah berdasarkan potensi lingkungan/ kearifan lokal dan bernilai ekonomis.</w:t>
            </w:r>
          </w:p>
        </w:tc>
        <w:tc>
          <w:tcPr>
            <w:tcW w:w="1008" w:type="dxa"/>
            <w:vMerge/>
          </w:tcPr>
          <w:p w:rsidR="004678BD" w:rsidRPr="004678BD" w:rsidRDefault="004678BD" w:rsidP="004678BD">
            <w:pPr>
              <w:ind w:left="-57" w:right="-57"/>
              <w:jc w:val="center"/>
              <w:rPr>
                <w:rFonts w:ascii="Cambria" w:hAnsi="Cambria"/>
                <w:sz w:val="22"/>
                <w:szCs w:val="22"/>
              </w:rPr>
            </w:pPr>
          </w:p>
        </w:tc>
        <w:tc>
          <w:tcPr>
            <w:tcW w:w="2253" w:type="dxa"/>
            <w:vMerge w:val="restart"/>
          </w:tcPr>
          <w:p w:rsidR="004678BD" w:rsidRPr="004678BD" w:rsidRDefault="004678BD" w:rsidP="004678BD">
            <w:pPr>
              <w:rPr>
                <w:rFonts w:ascii="Cambria" w:hAnsi="Cambria"/>
                <w:sz w:val="22"/>
                <w:szCs w:val="22"/>
              </w:rPr>
            </w:pPr>
            <w:r w:rsidRPr="004678BD">
              <w:rPr>
                <w:rFonts w:ascii="Cambria" w:hAnsi="Cambria"/>
                <w:sz w:val="22"/>
                <w:szCs w:val="22"/>
              </w:rPr>
              <w:t>Melakukan Refleksi dan evaluasi</w:t>
            </w:r>
          </w:p>
        </w:tc>
        <w:tc>
          <w:tcPr>
            <w:tcW w:w="1701" w:type="dxa"/>
            <w:vMerge/>
          </w:tcPr>
          <w:p w:rsidR="004678BD" w:rsidRPr="004678BD" w:rsidRDefault="004678BD" w:rsidP="004678BD">
            <w:pPr>
              <w:numPr>
                <w:ilvl w:val="0"/>
                <w:numId w:val="1"/>
              </w:numPr>
              <w:ind w:left="200" w:right="-57" w:hanging="252"/>
              <w:rPr>
                <w:rFonts w:ascii="Cambria" w:hAnsi="Cambria"/>
                <w:sz w:val="22"/>
                <w:szCs w:val="22"/>
              </w:rPr>
            </w:pPr>
          </w:p>
        </w:tc>
        <w:tc>
          <w:tcPr>
            <w:tcW w:w="1276" w:type="dxa"/>
            <w:vMerge/>
          </w:tcPr>
          <w:p w:rsidR="004678BD" w:rsidRPr="004678BD" w:rsidRDefault="004678BD" w:rsidP="004678BD">
            <w:pPr>
              <w:ind w:left="-57" w:right="-57"/>
              <w:rPr>
                <w:rFonts w:ascii="Cambria" w:hAnsi="Cambria"/>
                <w:sz w:val="22"/>
                <w:szCs w:val="22"/>
              </w:rPr>
            </w:pPr>
          </w:p>
        </w:tc>
        <w:tc>
          <w:tcPr>
            <w:tcW w:w="1796" w:type="dxa"/>
            <w:vMerge/>
          </w:tcPr>
          <w:p w:rsidR="004678BD" w:rsidRPr="004678BD" w:rsidRDefault="004678BD" w:rsidP="004678BD">
            <w:pPr>
              <w:numPr>
                <w:ilvl w:val="0"/>
                <w:numId w:val="10"/>
              </w:numPr>
              <w:ind w:left="177" w:right="-57" w:hanging="224"/>
              <w:contextualSpacing/>
              <w:rPr>
                <w:rFonts w:ascii="Cambria" w:hAnsi="Cambria"/>
                <w:sz w:val="22"/>
                <w:szCs w:val="22"/>
              </w:rPr>
            </w:pPr>
          </w:p>
        </w:tc>
        <w:tc>
          <w:tcPr>
            <w:tcW w:w="1215" w:type="dxa"/>
            <w:vMerge/>
          </w:tcPr>
          <w:p w:rsidR="004678BD" w:rsidRPr="004678BD" w:rsidRDefault="004678BD" w:rsidP="004678BD">
            <w:pPr>
              <w:ind w:left="-57" w:right="-57"/>
              <w:rPr>
                <w:rFonts w:ascii="Cambria" w:hAnsi="Cambria"/>
                <w:sz w:val="22"/>
                <w:szCs w:val="22"/>
              </w:rPr>
            </w:pPr>
          </w:p>
        </w:tc>
        <w:tc>
          <w:tcPr>
            <w:tcW w:w="918" w:type="dxa"/>
            <w:vMerge/>
          </w:tcPr>
          <w:p w:rsidR="004678BD" w:rsidRPr="004678BD" w:rsidRDefault="004678BD" w:rsidP="004678BD">
            <w:pPr>
              <w:jc w:val="center"/>
              <w:rPr>
                <w:rFonts w:ascii="Cambria" w:hAnsi="Cambria"/>
                <w:sz w:val="22"/>
                <w:szCs w:val="22"/>
              </w:rPr>
            </w:pPr>
          </w:p>
        </w:tc>
        <w:tc>
          <w:tcPr>
            <w:tcW w:w="1703" w:type="dxa"/>
            <w:vMerge/>
          </w:tcPr>
          <w:p w:rsidR="004678BD" w:rsidRPr="004678BD" w:rsidRDefault="004678BD" w:rsidP="004678BD">
            <w:pPr>
              <w:numPr>
                <w:ilvl w:val="0"/>
                <w:numId w:val="5"/>
              </w:numPr>
              <w:ind w:left="175" w:right="-57" w:hanging="224"/>
              <w:rPr>
                <w:rFonts w:ascii="Cambria" w:hAnsi="Cambria"/>
                <w:sz w:val="22"/>
                <w:szCs w:val="22"/>
              </w:rPr>
            </w:pPr>
          </w:p>
        </w:tc>
        <w:tc>
          <w:tcPr>
            <w:tcW w:w="1190" w:type="dxa"/>
            <w:vMerge/>
          </w:tcPr>
          <w:p w:rsidR="004678BD" w:rsidRPr="004678BD" w:rsidRDefault="004678BD" w:rsidP="004678BD">
            <w:pPr>
              <w:numPr>
                <w:ilvl w:val="0"/>
                <w:numId w:val="5"/>
              </w:numPr>
              <w:ind w:left="175" w:right="-57" w:hanging="224"/>
              <w:rPr>
                <w:rFonts w:ascii="Cambria" w:hAnsi="Cambria"/>
                <w:sz w:val="22"/>
                <w:szCs w:val="22"/>
              </w:rPr>
            </w:pPr>
          </w:p>
        </w:tc>
      </w:tr>
      <w:tr w:rsidR="004678BD" w:rsidRPr="004678BD" w:rsidTr="00476D51">
        <w:tc>
          <w:tcPr>
            <w:tcW w:w="567" w:type="dxa"/>
            <w:tcBorders>
              <w:right w:val="nil"/>
            </w:tcBorders>
          </w:tcPr>
          <w:p w:rsidR="004678BD" w:rsidRPr="004678BD" w:rsidRDefault="004678BD" w:rsidP="004678BD">
            <w:pPr>
              <w:rPr>
                <w:rFonts w:ascii="Cambria" w:hAnsi="Cambria"/>
                <w:sz w:val="22"/>
                <w:szCs w:val="22"/>
              </w:rPr>
            </w:pPr>
            <w:r w:rsidRPr="004678BD">
              <w:rPr>
                <w:rFonts w:ascii="Cambria" w:hAnsi="Cambria"/>
                <w:sz w:val="22"/>
                <w:szCs w:val="22"/>
              </w:rPr>
              <w:t>2.8</w:t>
            </w:r>
          </w:p>
        </w:tc>
        <w:tc>
          <w:tcPr>
            <w:tcW w:w="3969" w:type="dxa"/>
            <w:tcBorders>
              <w:left w:val="nil"/>
            </w:tcBorders>
          </w:tcPr>
          <w:p w:rsidR="004678BD" w:rsidRPr="004678BD" w:rsidRDefault="004678BD" w:rsidP="004678BD">
            <w:pPr>
              <w:rPr>
                <w:rFonts w:ascii="Cambria" w:hAnsi="Cambria"/>
                <w:sz w:val="22"/>
                <w:szCs w:val="22"/>
              </w:rPr>
            </w:pPr>
            <w:r w:rsidRPr="004678BD">
              <w:rPr>
                <w:rFonts w:ascii="Cambria" w:hAnsi="Cambria"/>
                <w:sz w:val="22"/>
                <w:szCs w:val="22"/>
              </w:rPr>
              <w:t>Peserta didik mampu  Mengevaluasi kelebihan dan kekurangan produk olahan nonpangan dari bahan sayur yang bernilai ekonomis, berdasarkan kelayakan produk dan dampak lingkungan/budaya.</w:t>
            </w:r>
          </w:p>
        </w:tc>
        <w:tc>
          <w:tcPr>
            <w:tcW w:w="1008" w:type="dxa"/>
            <w:vMerge/>
          </w:tcPr>
          <w:p w:rsidR="004678BD" w:rsidRPr="004678BD" w:rsidRDefault="004678BD" w:rsidP="004678BD">
            <w:pPr>
              <w:ind w:left="-57" w:right="-57"/>
              <w:jc w:val="center"/>
              <w:rPr>
                <w:rFonts w:ascii="Cambria" w:hAnsi="Cambria"/>
                <w:sz w:val="22"/>
                <w:szCs w:val="22"/>
              </w:rPr>
            </w:pPr>
          </w:p>
        </w:tc>
        <w:tc>
          <w:tcPr>
            <w:tcW w:w="2253" w:type="dxa"/>
            <w:vMerge/>
          </w:tcPr>
          <w:p w:rsidR="004678BD" w:rsidRPr="004678BD" w:rsidRDefault="004678BD" w:rsidP="004678BD">
            <w:pPr>
              <w:rPr>
                <w:rFonts w:ascii="Cambria" w:hAnsi="Cambria"/>
                <w:sz w:val="22"/>
                <w:szCs w:val="22"/>
              </w:rPr>
            </w:pPr>
          </w:p>
        </w:tc>
        <w:tc>
          <w:tcPr>
            <w:tcW w:w="1701" w:type="dxa"/>
            <w:vMerge/>
          </w:tcPr>
          <w:p w:rsidR="004678BD" w:rsidRPr="004678BD" w:rsidRDefault="004678BD" w:rsidP="004678BD">
            <w:pPr>
              <w:numPr>
                <w:ilvl w:val="0"/>
                <w:numId w:val="1"/>
              </w:numPr>
              <w:ind w:left="200" w:right="-57" w:hanging="252"/>
              <w:rPr>
                <w:rFonts w:ascii="Cambria" w:hAnsi="Cambria"/>
                <w:sz w:val="22"/>
                <w:szCs w:val="22"/>
              </w:rPr>
            </w:pPr>
          </w:p>
        </w:tc>
        <w:tc>
          <w:tcPr>
            <w:tcW w:w="1276" w:type="dxa"/>
            <w:vMerge/>
          </w:tcPr>
          <w:p w:rsidR="004678BD" w:rsidRPr="004678BD" w:rsidRDefault="004678BD" w:rsidP="004678BD">
            <w:pPr>
              <w:ind w:left="-57" w:right="-57"/>
              <w:rPr>
                <w:rFonts w:ascii="Cambria" w:hAnsi="Cambria"/>
                <w:sz w:val="22"/>
                <w:szCs w:val="22"/>
              </w:rPr>
            </w:pPr>
          </w:p>
        </w:tc>
        <w:tc>
          <w:tcPr>
            <w:tcW w:w="1796" w:type="dxa"/>
            <w:vMerge/>
          </w:tcPr>
          <w:p w:rsidR="004678BD" w:rsidRPr="004678BD" w:rsidRDefault="004678BD" w:rsidP="004678BD">
            <w:pPr>
              <w:numPr>
                <w:ilvl w:val="0"/>
                <w:numId w:val="10"/>
              </w:numPr>
              <w:ind w:left="177" w:right="-57" w:hanging="224"/>
              <w:contextualSpacing/>
              <w:rPr>
                <w:rFonts w:ascii="Cambria" w:hAnsi="Cambria"/>
                <w:sz w:val="22"/>
                <w:szCs w:val="22"/>
              </w:rPr>
            </w:pPr>
          </w:p>
        </w:tc>
        <w:tc>
          <w:tcPr>
            <w:tcW w:w="1215" w:type="dxa"/>
            <w:vMerge/>
          </w:tcPr>
          <w:p w:rsidR="004678BD" w:rsidRPr="004678BD" w:rsidRDefault="004678BD" w:rsidP="004678BD">
            <w:pPr>
              <w:ind w:left="-57" w:right="-57"/>
              <w:rPr>
                <w:rFonts w:ascii="Cambria" w:hAnsi="Cambria"/>
                <w:sz w:val="22"/>
                <w:szCs w:val="22"/>
              </w:rPr>
            </w:pPr>
          </w:p>
        </w:tc>
        <w:tc>
          <w:tcPr>
            <w:tcW w:w="918" w:type="dxa"/>
            <w:vMerge/>
          </w:tcPr>
          <w:p w:rsidR="004678BD" w:rsidRPr="004678BD" w:rsidRDefault="004678BD" w:rsidP="004678BD">
            <w:pPr>
              <w:jc w:val="center"/>
              <w:rPr>
                <w:rFonts w:ascii="Cambria" w:hAnsi="Cambria"/>
                <w:sz w:val="22"/>
                <w:szCs w:val="22"/>
              </w:rPr>
            </w:pPr>
          </w:p>
        </w:tc>
        <w:tc>
          <w:tcPr>
            <w:tcW w:w="1703" w:type="dxa"/>
            <w:vMerge/>
          </w:tcPr>
          <w:p w:rsidR="004678BD" w:rsidRPr="004678BD" w:rsidRDefault="004678BD" w:rsidP="004678BD">
            <w:pPr>
              <w:numPr>
                <w:ilvl w:val="0"/>
                <w:numId w:val="5"/>
              </w:numPr>
              <w:ind w:left="175" w:right="-57" w:hanging="224"/>
              <w:rPr>
                <w:rFonts w:ascii="Cambria" w:hAnsi="Cambria"/>
                <w:sz w:val="22"/>
                <w:szCs w:val="22"/>
              </w:rPr>
            </w:pPr>
          </w:p>
        </w:tc>
        <w:tc>
          <w:tcPr>
            <w:tcW w:w="1190" w:type="dxa"/>
            <w:vMerge/>
          </w:tcPr>
          <w:p w:rsidR="004678BD" w:rsidRPr="004678BD" w:rsidRDefault="004678BD" w:rsidP="004678BD">
            <w:pPr>
              <w:numPr>
                <w:ilvl w:val="0"/>
                <w:numId w:val="5"/>
              </w:numPr>
              <w:ind w:left="175" w:right="-57" w:hanging="224"/>
              <w:rPr>
                <w:rFonts w:ascii="Cambria" w:hAnsi="Cambria"/>
                <w:sz w:val="22"/>
                <w:szCs w:val="22"/>
              </w:rPr>
            </w:pPr>
          </w:p>
        </w:tc>
      </w:tr>
    </w:tbl>
    <w:p w:rsidR="004678BD" w:rsidRPr="004678BD" w:rsidRDefault="004678BD" w:rsidP="004678BD">
      <w:pPr>
        <w:spacing w:after="0" w:line="276" w:lineRule="auto"/>
        <w:rPr>
          <w:rFonts w:ascii="Calibri" w:eastAsia="Calibri" w:hAnsi="Calibri" w:cs="Times New Roman"/>
          <w:kern w:val="0"/>
          <w:sz w:val="24"/>
          <w:szCs w:val="24"/>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4678BD" w:rsidRPr="004678BD" w:rsidTr="00476D51">
        <w:trPr>
          <w:jc w:val="center"/>
        </w:trPr>
        <w:tc>
          <w:tcPr>
            <w:tcW w:w="5931" w:type="dxa"/>
          </w:tcPr>
          <w:p w:rsidR="004678BD" w:rsidRPr="004678BD" w:rsidRDefault="004678BD" w:rsidP="004678BD">
            <w:pPr>
              <w:jc w:val="center"/>
              <w:rPr>
                <w:rFonts w:ascii="Cambria" w:hAnsi="Cambria"/>
                <w:sz w:val="22"/>
                <w:szCs w:val="22"/>
              </w:rPr>
            </w:pPr>
          </w:p>
          <w:p w:rsidR="004678BD" w:rsidRPr="004678BD" w:rsidRDefault="004678BD" w:rsidP="004678BD">
            <w:pPr>
              <w:jc w:val="center"/>
              <w:rPr>
                <w:rFonts w:ascii="Cambria" w:hAnsi="Cambria"/>
                <w:sz w:val="22"/>
                <w:szCs w:val="22"/>
              </w:rPr>
            </w:pPr>
            <w:r w:rsidRPr="004678BD">
              <w:rPr>
                <w:rFonts w:ascii="Cambria" w:hAnsi="Cambria"/>
                <w:sz w:val="22"/>
                <w:szCs w:val="22"/>
              </w:rPr>
              <w:t>Mengetahui,</w:t>
            </w:r>
          </w:p>
          <w:p w:rsidR="004678BD" w:rsidRPr="004678BD" w:rsidRDefault="004678BD" w:rsidP="004678BD">
            <w:pPr>
              <w:jc w:val="center"/>
              <w:rPr>
                <w:rFonts w:ascii="Cambria" w:hAnsi="Cambria"/>
                <w:sz w:val="22"/>
                <w:szCs w:val="22"/>
              </w:rPr>
            </w:pPr>
            <w:r w:rsidRPr="004678BD">
              <w:rPr>
                <w:rFonts w:ascii="Cambria" w:hAnsi="Cambria"/>
                <w:sz w:val="22"/>
                <w:szCs w:val="22"/>
              </w:rPr>
              <w:t>Kepala Sekolah</w:t>
            </w:r>
          </w:p>
          <w:p w:rsidR="004678BD" w:rsidRPr="004678BD" w:rsidRDefault="004678BD" w:rsidP="004678BD">
            <w:pPr>
              <w:jc w:val="center"/>
              <w:rPr>
                <w:rFonts w:ascii="Cambria" w:hAnsi="Cambria"/>
                <w:sz w:val="22"/>
                <w:szCs w:val="22"/>
              </w:rPr>
            </w:pPr>
          </w:p>
          <w:p w:rsidR="004678BD" w:rsidRPr="004678BD" w:rsidRDefault="004678BD" w:rsidP="004678BD">
            <w:pPr>
              <w:jc w:val="center"/>
              <w:rPr>
                <w:rFonts w:ascii="Cambria" w:hAnsi="Cambria"/>
                <w:sz w:val="22"/>
                <w:szCs w:val="22"/>
              </w:rPr>
            </w:pPr>
          </w:p>
          <w:p w:rsidR="004678BD" w:rsidRPr="004678BD" w:rsidRDefault="004678BD" w:rsidP="004678BD">
            <w:pPr>
              <w:jc w:val="center"/>
              <w:rPr>
                <w:rFonts w:ascii="Cambria" w:hAnsi="Cambria"/>
                <w:sz w:val="22"/>
                <w:szCs w:val="22"/>
              </w:rPr>
            </w:pPr>
          </w:p>
          <w:p w:rsidR="004678BD" w:rsidRPr="004678BD" w:rsidRDefault="004678BD" w:rsidP="004678BD">
            <w:pPr>
              <w:jc w:val="center"/>
              <w:rPr>
                <w:rFonts w:ascii="Cambria" w:hAnsi="Cambria"/>
                <w:b/>
                <w:bCs/>
                <w:sz w:val="22"/>
                <w:szCs w:val="22"/>
                <w:u w:val="single"/>
              </w:rPr>
            </w:pPr>
            <w:r w:rsidRPr="004678BD">
              <w:rPr>
                <w:rFonts w:ascii="Cambria" w:hAnsi="Cambria"/>
                <w:b/>
                <w:bCs/>
                <w:sz w:val="22"/>
                <w:szCs w:val="22"/>
                <w:u w:val="single"/>
              </w:rPr>
              <w:t>…………………………………………..</w:t>
            </w:r>
          </w:p>
          <w:p w:rsidR="004678BD" w:rsidRPr="004678BD" w:rsidRDefault="004678BD" w:rsidP="004678BD">
            <w:pPr>
              <w:jc w:val="center"/>
              <w:rPr>
                <w:rFonts w:ascii="Cambria" w:hAnsi="Cambria"/>
                <w:sz w:val="22"/>
                <w:szCs w:val="22"/>
              </w:rPr>
            </w:pPr>
            <w:r w:rsidRPr="004678BD">
              <w:rPr>
                <w:rFonts w:ascii="Cambria" w:hAnsi="Cambria"/>
                <w:sz w:val="22"/>
                <w:szCs w:val="22"/>
              </w:rPr>
              <w:t>NIP. …………………………………</w:t>
            </w:r>
          </w:p>
        </w:tc>
        <w:tc>
          <w:tcPr>
            <w:tcW w:w="5931" w:type="dxa"/>
          </w:tcPr>
          <w:p w:rsidR="004678BD" w:rsidRPr="004678BD" w:rsidRDefault="004678BD" w:rsidP="004678BD">
            <w:pPr>
              <w:jc w:val="center"/>
              <w:rPr>
                <w:rFonts w:ascii="Cambria" w:hAnsi="Cambria"/>
                <w:sz w:val="22"/>
                <w:szCs w:val="22"/>
              </w:rPr>
            </w:pPr>
          </w:p>
        </w:tc>
        <w:tc>
          <w:tcPr>
            <w:tcW w:w="5931" w:type="dxa"/>
          </w:tcPr>
          <w:p w:rsidR="004678BD" w:rsidRPr="004678BD" w:rsidRDefault="004678BD" w:rsidP="004678BD">
            <w:pPr>
              <w:jc w:val="center"/>
              <w:rPr>
                <w:rFonts w:ascii="Cambria" w:hAnsi="Cambria"/>
                <w:sz w:val="22"/>
                <w:szCs w:val="22"/>
              </w:rPr>
            </w:pPr>
            <w:r>
              <w:rPr>
                <w:rFonts w:ascii="Cambria" w:hAnsi="Cambria"/>
                <w:sz w:val="22"/>
                <w:szCs w:val="22"/>
              </w:rPr>
              <w:t>Indramayu</w:t>
            </w:r>
            <w:r w:rsidRPr="004678BD">
              <w:rPr>
                <w:rFonts w:ascii="Cambria" w:hAnsi="Cambria"/>
                <w:sz w:val="22"/>
                <w:szCs w:val="22"/>
              </w:rPr>
              <w:t>,    Juli 2023</w:t>
            </w:r>
          </w:p>
          <w:p w:rsidR="004678BD" w:rsidRPr="004678BD" w:rsidRDefault="004678BD" w:rsidP="004678BD">
            <w:pPr>
              <w:spacing w:before="240"/>
              <w:jc w:val="center"/>
              <w:rPr>
                <w:rFonts w:ascii="Cambria" w:hAnsi="Cambria"/>
                <w:sz w:val="22"/>
                <w:szCs w:val="22"/>
              </w:rPr>
            </w:pPr>
            <w:r w:rsidRPr="004678BD">
              <w:rPr>
                <w:rFonts w:ascii="Cambria" w:hAnsi="Cambria"/>
                <w:sz w:val="22"/>
                <w:szCs w:val="22"/>
              </w:rPr>
              <w:t>Guru Mata Pelajaran</w:t>
            </w:r>
          </w:p>
          <w:p w:rsidR="004678BD" w:rsidRPr="004678BD" w:rsidRDefault="004678BD" w:rsidP="004678BD">
            <w:pPr>
              <w:jc w:val="center"/>
              <w:rPr>
                <w:rFonts w:ascii="Cambria" w:hAnsi="Cambria"/>
                <w:sz w:val="22"/>
                <w:szCs w:val="22"/>
              </w:rPr>
            </w:pPr>
          </w:p>
          <w:p w:rsidR="004678BD" w:rsidRPr="004678BD" w:rsidRDefault="004678BD" w:rsidP="004678BD">
            <w:pPr>
              <w:jc w:val="center"/>
              <w:rPr>
                <w:rFonts w:ascii="Cambria" w:hAnsi="Cambria"/>
                <w:sz w:val="22"/>
                <w:szCs w:val="22"/>
              </w:rPr>
            </w:pPr>
          </w:p>
          <w:p w:rsidR="004678BD" w:rsidRPr="004678BD" w:rsidRDefault="004678BD" w:rsidP="004678BD">
            <w:pPr>
              <w:jc w:val="center"/>
              <w:rPr>
                <w:rFonts w:ascii="Cambria" w:hAnsi="Cambria"/>
                <w:sz w:val="22"/>
                <w:szCs w:val="22"/>
              </w:rPr>
            </w:pPr>
          </w:p>
          <w:p w:rsidR="004678BD" w:rsidRPr="004678BD" w:rsidRDefault="004678BD" w:rsidP="004678BD">
            <w:pPr>
              <w:jc w:val="center"/>
              <w:rPr>
                <w:rFonts w:ascii="Cambria" w:hAnsi="Cambria"/>
                <w:b/>
                <w:bCs/>
                <w:sz w:val="22"/>
                <w:szCs w:val="22"/>
                <w:u w:val="single"/>
              </w:rPr>
            </w:pPr>
            <w:r w:rsidRPr="004678BD">
              <w:rPr>
                <w:rFonts w:ascii="Cambria" w:hAnsi="Cambria"/>
                <w:b/>
                <w:bCs/>
                <w:sz w:val="22"/>
                <w:szCs w:val="22"/>
                <w:u w:val="single"/>
              </w:rPr>
              <w:t xml:space="preserve">Admin </w:t>
            </w:r>
            <w:r>
              <w:rPr>
                <w:rFonts w:ascii="Cambria" w:hAnsi="Cambria"/>
                <w:b/>
                <w:bCs/>
                <w:sz w:val="22"/>
                <w:szCs w:val="22"/>
                <w:u w:val="single"/>
              </w:rPr>
              <w:t>Gurubantu.com</w:t>
            </w:r>
          </w:p>
          <w:p w:rsidR="004678BD" w:rsidRPr="004678BD" w:rsidRDefault="004678BD" w:rsidP="004678BD">
            <w:pPr>
              <w:jc w:val="center"/>
              <w:rPr>
                <w:rFonts w:ascii="Cambria" w:hAnsi="Cambria"/>
                <w:sz w:val="22"/>
                <w:szCs w:val="22"/>
              </w:rPr>
            </w:pPr>
            <w:r w:rsidRPr="004678BD">
              <w:rPr>
                <w:rFonts w:ascii="Cambria" w:hAnsi="Cambria"/>
                <w:sz w:val="22"/>
                <w:szCs w:val="22"/>
              </w:rPr>
              <w:t>NIP. https://www.</w:t>
            </w:r>
            <w:r>
              <w:rPr>
                <w:rFonts w:ascii="Cambria" w:hAnsi="Cambria"/>
                <w:sz w:val="22"/>
                <w:szCs w:val="22"/>
              </w:rPr>
              <w:t>gurubantu.com</w:t>
            </w:r>
          </w:p>
        </w:tc>
      </w:tr>
    </w:tbl>
    <w:p w:rsidR="004678BD" w:rsidRPr="004678BD" w:rsidRDefault="004678BD" w:rsidP="004678BD">
      <w:pPr>
        <w:spacing w:after="0" w:line="276" w:lineRule="auto"/>
        <w:rPr>
          <w:rFonts w:ascii="Calibri" w:eastAsia="Calibri" w:hAnsi="Calibri" w:cs="Times New Roman"/>
          <w:kern w:val="0"/>
          <w:sz w:val="24"/>
          <w:szCs w:val="24"/>
          <w:lang w:val="en-US"/>
          <w14:ligatures w14:val="none"/>
        </w:rPr>
      </w:pPr>
    </w:p>
    <w:p w:rsidR="004678BD" w:rsidRPr="004678BD" w:rsidRDefault="004678BD" w:rsidP="004678BD">
      <w:pPr>
        <w:spacing w:after="0" w:line="240" w:lineRule="auto"/>
        <w:rPr>
          <w:rFonts w:ascii="Calibri" w:eastAsia="Calibri" w:hAnsi="Calibri" w:cs="Times New Roman"/>
          <w:kern w:val="0"/>
          <w:sz w:val="24"/>
          <w:szCs w:val="24"/>
          <w:lang w:val="en-US"/>
          <w14:ligatures w14:val="none"/>
        </w:rPr>
      </w:pPr>
    </w:p>
    <w:sectPr w:rsidR="004678BD" w:rsidRPr="004678BD" w:rsidSect="001F531B">
      <w:footerReference w:type="default" r:id="rId8"/>
      <w:footerReference w:type="first" r:id="rId9"/>
      <w:pgSz w:w="18711" w:h="12242" w:orient="landscape" w:code="10000"/>
      <w:pgMar w:top="1134" w:right="567" w:bottom="567" w:left="567" w:header="720" w:footer="21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531B" w:rsidRPr="004678BD" w:rsidRDefault="00000000">
    <w:pPr>
      <w:pStyle w:val="Footer"/>
      <w:rPr>
        <w:rFonts w:ascii="Cambria" w:hAnsi="Cambria"/>
      </w:rPr>
    </w:pPr>
    <w:r w:rsidRPr="004678BD">
      <w:rPr>
        <w:rFonts w:ascii="Cambria" w:hAnsi="Cambria"/>
      </w:rPr>
      <w:t>Copyright © 2023 www.</w:t>
    </w:r>
    <w:r w:rsidR="004678BD">
      <w:rPr>
        <w:rFonts w:ascii="Cambria" w:hAnsi="Cambria"/>
      </w:rPr>
      <w:t>gurubantu.com</w:t>
    </w:r>
    <w:r w:rsidRPr="004678BD">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531B" w:rsidRPr="004678BD" w:rsidRDefault="00000000" w:rsidP="001F531B">
    <w:pPr>
      <w:pStyle w:val="Footer"/>
      <w:jc w:val="center"/>
      <w:rPr>
        <w:rFonts w:ascii="Cambria" w:hAnsi="Cambria"/>
      </w:rPr>
    </w:pPr>
    <w:r w:rsidRPr="004678BD">
      <w:rPr>
        <w:rFonts w:ascii="Cambria" w:hAnsi="Cambria"/>
      </w:rPr>
      <w:t>Situs Pendidikan hanya di © www.</w:t>
    </w:r>
    <w:r w:rsidR="004678BD">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7373F"/>
    <w:multiLevelType w:val="hybridMultilevel"/>
    <w:tmpl w:val="4E28BD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31E78D9"/>
    <w:multiLevelType w:val="hybridMultilevel"/>
    <w:tmpl w:val="52D076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43C5167"/>
    <w:multiLevelType w:val="hybridMultilevel"/>
    <w:tmpl w:val="DACEAF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37A38"/>
    <w:multiLevelType w:val="hybridMultilevel"/>
    <w:tmpl w:val="129C28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4863D7A"/>
    <w:multiLevelType w:val="hybridMultilevel"/>
    <w:tmpl w:val="6F86F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C18274D"/>
    <w:multiLevelType w:val="hybridMultilevel"/>
    <w:tmpl w:val="C32AA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30109B5"/>
    <w:multiLevelType w:val="hybridMultilevel"/>
    <w:tmpl w:val="8F5A1B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8C54B27"/>
    <w:multiLevelType w:val="hybridMultilevel"/>
    <w:tmpl w:val="D4A077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5A3E3684"/>
    <w:multiLevelType w:val="hybridMultilevel"/>
    <w:tmpl w:val="4E00E5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4D226BF"/>
    <w:multiLevelType w:val="hybridMultilevel"/>
    <w:tmpl w:val="54E8DC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50926098">
    <w:abstractNumId w:val="4"/>
  </w:num>
  <w:num w:numId="2" w16cid:durableId="1277324961">
    <w:abstractNumId w:val="8"/>
  </w:num>
  <w:num w:numId="3" w16cid:durableId="1851603744">
    <w:abstractNumId w:val="5"/>
  </w:num>
  <w:num w:numId="4" w16cid:durableId="185875496">
    <w:abstractNumId w:val="0"/>
  </w:num>
  <w:num w:numId="5" w16cid:durableId="498471639">
    <w:abstractNumId w:val="3"/>
  </w:num>
  <w:num w:numId="6" w16cid:durableId="1695613240">
    <w:abstractNumId w:val="6"/>
  </w:num>
  <w:num w:numId="7" w16cid:durableId="1954245003">
    <w:abstractNumId w:val="2"/>
  </w:num>
  <w:num w:numId="8" w16cid:durableId="1107196208">
    <w:abstractNumId w:val="1"/>
  </w:num>
  <w:num w:numId="9" w16cid:durableId="2022048425">
    <w:abstractNumId w:val="7"/>
  </w:num>
  <w:num w:numId="10" w16cid:durableId="9448484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8BD"/>
    <w:rsid w:val="004678BD"/>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87A60"/>
  <w15:chartTrackingRefBased/>
  <w15:docId w15:val="{B224FD84-1D07-48EE-A591-B63612E30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4678BD"/>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4678BD"/>
  </w:style>
  <w:style w:type="table" w:styleId="KisiTabel">
    <w:name w:val="Table Grid"/>
    <w:basedOn w:val="TabelNormal"/>
    <w:uiPriority w:val="59"/>
    <w:rsid w:val="004678BD"/>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4678BD"/>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4678BD"/>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1250</Words>
  <Characters>7125</Characters>
  <Application>Microsoft Office Word</Application>
  <DocSecurity>0</DocSecurity>
  <Lines>59</Lines>
  <Paragraphs>16</Paragraphs>
  <ScaleCrop>false</ScaleCrop>
  <Company/>
  <LinksUpToDate>false</LinksUpToDate>
  <CharactersWithSpaces>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2023-05-17T14:30:00Z</dcterms:created>
  <dcterms:modified xsi:type="dcterms:W3CDTF">2023-05-17T14:35:00Z</dcterms:modified>
</cp:coreProperties>
</file>